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E06" w:rsidRPr="006D3D38" w:rsidRDefault="00EA3E06" w:rsidP="00EA3E06">
      <w:pPr>
        <w:spacing w:after="0"/>
        <w:jc w:val="center"/>
        <w:rPr>
          <w:rFonts w:ascii="Times New Roman" w:eastAsia="Times" w:hAnsi="Times New Roman" w:cs="Times New Roman"/>
          <w:b/>
          <w:sz w:val="32"/>
          <w:szCs w:val="32"/>
        </w:rPr>
      </w:pPr>
      <w:r w:rsidRPr="006D3D38">
        <w:rPr>
          <w:rFonts w:ascii="Times New Roman" w:eastAsia="Times" w:hAnsi="Times New Roman" w:cs="Times New Roman"/>
          <w:b/>
          <w:sz w:val="32"/>
          <w:szCs w:val="32"/>
        </w:rPr>
        <w:t>JUDE</w:t>
      </w:r>
    </w:p>
    <w:p w:rsidR="00EA3E06" w:rsidRPr="006D3D38" w:rsidRDefault="00EA3E06" w:rsidP="00EA3E06">
      <w:pPr>
        <w:spacing w:after="0"/>
        <w:jc w:val="center"/>
        <w:rPr>
          <w:rFonts w:ascii="Times New Roman" w:eastAsia="Times" w:hAnsi="Times New Roman" w:cs="Times New Roman"/>
        </w:rPr>
      </w:pPr>
      <w:r w:rsidRPr="006D3D38">
        <w:rPr>
          <w:rFonts w:ascii="Times New Roman" w:eastAsia="Times" w:hAnsi="Times New Roman" w:cs="Times New Roman"/>
        </w:rPr>
        <w:t>Arlen L. Chitwood</w:t>
      </w:r>
    </w:p>
    <w:p w:rsidR="00EA3E06" w:rsidRPr="006D3D38" w:rsidRDefault="00B029C5" w:rsidP="00EA3E06">
      <w:pPr>
        <w:spacing w:after="0"/>
        <w:jc w:val="center"/>
        <w:rPr>
          <w:rFonts w:ascii="Times New Roman" w:eastAsia="Times" w:hAnsi="Times New Roman" w:cs="Times New Roman"/>
          <w:sz w:val="22"/>
          <w:szCs w:val="22"/>
        </w:rPr>
      </w:pPr>
      <w:hyperlink r:id="rId8" w:history="1">
        <w:r w:rsidR="00EA3E06" w:rsidRPr="006D3D38">
          <w:rPr>
            <w:rFonts w:ascii="Times New Roman" w:eastAsia="Times" w:hAnsi="Times New Roman" w:cs="Times New Roman"/>
            <w:color w:val="0000FF"/>
            <w:sz w:val="22"/>
            <w:szCs w:val="22"/>
            <w:u w:val="single"/>
          </w:rPr>
          <w:t>www.lampbroadcast.org</w:t>
        </w:r>
      </w:hyperlink>
    </w:p>
    <w:p w:rsidR="00EA3E06" w:rsidRPr="006D3D38" w:rsidRDefault="00EA3E06" w:rsidP="00EA3E06">
      <w:pPr>
        <w:spacing w:after="0"/>
        <w:jc w:val="center"/>
        <w:rPr>
          <w:rFonts w:ascii="Times New Roman" w:eastAsia="Times" w:hAnsi="Times New Roman" w:cs="Times New Roman"/>
        </w:rPr>
      </w:pPr>
    </w:p>
    <w:p w:rsidR="00EA3E06" w:rsidRPr="006D3D38" w:rsidRDefault="00EA3E06" w:rsidP="00EA3E06">
      <w:pPr>
        <w:spacing w:after="0"/>
        <w:jc w:val="center"/>
        <w:rPr>
          <w:rFonts w:ascii="Times New Roman" w:eastAsia="Times" w:hAnsi="Times New Roman" w:cs="Times New Roman"/>
          <w:b/>
          <w:sz w:val="28"/>
          <w:szCs w:val="28"/>
        </w:rPr>
      </w:pPr>
      <w:r>
        <w:rPr>
          <w:rFonts w:ascii="Times New Roman" w:eastAsia="Times" w:hAnsi="Times New Roman" w:cs="Times New Roman"/>
          <w:b/>
          <w:sz w:val="28"/>
          <w:szCs w:val="28"/>
        </w:rPr>
        <w:t>Appendix One</w:t>
      </w:r>
    </w:p>
    <w:p w:rsidR="00EA3E06" w:rsidRDefault="00EA3E06" w:rsidP="00EA3E06">
      <w:pPr>
        <w:spacing w:after="0"/>
        <w:jc w:val="center"/>
        <w:rPr>
          <w:rFonts w:ascii="Times New Roman" w:eastAsia="Times" w:hAnsi="Times New Roman" w:cs="Times New Roman"/>
          <w:b/>
        </w:rPr>
      </w:pPr>
      <w:r>
        <w:rPr>
          <w:rFonts w:ascii="Times New Roman" w:eastAsia="Times" w:hAnsi="Times New Roman" w:cs="Times New Roman"/>
          <w:b/>
        </w:rPr>
        <w:t>“</w:t>
      </w:r>
      <w:r w:rsidR="009A2801">
        <w:rPr>
          <w:rFonts w:ascii="Times New Roman" w:eastAsia="Times" w:hAnsi="Times New Roman" w:cs="Times New Roman"/>
          <w:b/>
        </w:rPr>
        <w:t xml:space="preserve">If They </w:t>
      </w:r>
      <w:r>
        <w:rPr>
          <w:rFonts w:ascii="Times New Roman" w:eastAsia="Times" w:hAnsi="Times New Roman" w:cs="Times New Roman"/>
          <w:b/>
        </w:rPr>
        <w:t>Fall Away”</w:t>
      </w:r>
    </w:p>
    <w:p w:rsidR="00EA3E06" w:rsidRDefault="00EA3E06" w:rsidP="00EA3E06">
      <w:pPr>
        <w:spacing w:after="0"/>
        <w:jc w:val="center"/>
        <w:rPr>
          <w:rFonts w:ascii="Times New Roman" w:eastAsia="Times" w:hAnsi="Times New Roman" w:cs="Times New Roman"/>
          <w:b/>
        </w:rPr>
      </w:pPr>
    </w:p>
    <w:p w:rsidR="00EA3E06" w:rsidRDefault="00EA3E06" w:rsidP="00EA3E06">
      <w:pPr>
        <w:spacing w:after="0"/>
        <w:jc w:val="center"/>
        <w:rPr>
          <w:rFonts w:ascii="Times New Roman" w:eastAsia="Times" w:hAnsi="Times New Roman" w:cs="Times New Roman"/>
          <w:b/>
        </w:rPr>
      </w:pPr>
      <w:r>
        <w:rPr>
          <w:rFonts w:ascii="Times New Roman" w:eastAsia="Times" w:hAnsi="Times New Roman" w:cs="Times New Roman"/>
          <w:b/>
        </w:rPr>
        <w:t>An Apostasy with Far-Reaching Consequences</w:t>
      </w:r>
    </w:p>
    <w:p w:rsidR="00EA3E06" w:rsidRPr="00EA3E06" w:rsidRDefault="00EA3E06" w:rsidP="00EA3E06">
      <w:pPr>
        <w:spacing w:after="0"/>
        <w:jc w:val="center"/>
        <w:rPr>
          <w:rFonts w:ascii="Times New Roman" w:eastAsia="Times" w:hAnsi="Times New Roman" w:cs="Times New Roman"/>
          <w:b/>
        </w:rPr>
      </w:pPr>
    </w:p>
    <w:p w:rsidR="00AD1C9A" w:rsidRPr="001E3AAF" w:rsidRDefault="00AD1C9A" w:rsidP="001E3AAF">
      <w:pPr>
        <w:rPr>
          <w:rFonts w:ascii="Times New Roman" w:hAnsi="Times New Roman" w:cs="Times New Roman"/>
        </w:rPr>
      </w:pPr>
      <w:r w:rsidRPr="00076C14">
        <w:rPr>
          <w:rFonts w:ascii="Times New Roman" w:hAnsi="Times New Roman" w:cs="Times New Roman"/>
          <w:b/>
        </w:rPr>
        <w:t>Hebrews 6:4-6</w:t>
      </w:r>
      <w:r w:rsidRPr="001E3AAF">
        <w:rPr>
          <w:rFonts w:ascii="Times New Roman" w:hAnsi="Times New Roman" w:cs="Times New Roman"/>
        </w:rPr>
        <w:t xml:space="preserve"> is looked upon by numerous Christians as possibly the most difficult and/or controversial passage in all Scripture.  And the reason why the passage is looked upon after this fashion is because of an erroneous interpretative approach.  The passage is invariably approached from the standpoint of teachings pertaining to the Christians’ presently possessed eternal salvation — salvation “</w:t>
      </w:r>
      <w:r w:rsidRPr="00076C14">
        <w:rPr>
          <w:rFonts w:ascii="Times New Roman" w:hAnsi="Times New Roman" w:cs="Times New Roman"/>
          <w:i/>
        </w:rPr>
        <w:t>by grace through faith</w:t>
      </w:r>
      <w:r w:rsidRPr="001E3AAF">
        <w:rPr>
          <w:rFonts w:ascii="Times New Roman" w:hAnsi="Times New Roman" w:cs="Times New Roman"/>
        </w:rPr>
        <w:t>.”</w:t>
      </w:r>
    </w:p>
    <w:p w:rsidR="00AD1C9A" w:rsidRPr="001E3AAF" w:rsidRDefault="00AD1C9A" w:rsidP="001E3AAF">
      <w:pPr>
        <w:rPr>
          <w:rFonts w:ascii="Times New Roman" w:hAnsi="Times New Roman" w:cs="Times New Roman"/>
        </w:rPr>
      </w:pPr>
      <w:r w:rsidRPr="001E3AAF">
        <w:rPr>
          <w:rFonts w:ascii="Times New Roman" w:hAnsi="Times New Roman" w:cs="Times New Roman"/>
        </w:rPr>
        <w:t>The passage though, as previously stated, doesn’t deal with this subject.  And, not dealing with this subject, it is understandable why those who seek to interpret the passage from the standpoint of teachings pertaining to salvation by grace through faith find themselves in unfamiliar surroundings.  And not only is this the case, but they often, as well, find themselves being forced into erroneous views concerning salvation.</w:t>
      </w:r>
    </w:p>
    <w:p w:rsidR="00AD1C9A" w:rsidRPr="001E3AAF" w:rsidRDefault="00AD1C9A" w:rsidP="001E3AAF">
      <w:pPr>
        <w:rPr>
          <w:rFonts w:ascii="Times New Roman" w:hAnsi="Times New Roman" w:cs="Times New Roman"/>
        </w:rPr>
      </w:pPr>
      <w:r w:rsidRPr="001E3AAF">
        <w:rPr>
          <w:rFonts w:ascii="Times New Roman" w:hAnsi="Times New Roman" w:cs="Times New Roman"/>
        </w:rPr>
        <w:t xml:space="preserve">Then, beyond the preceding, the correct subject matter is not even being dealt with.  Rather, </w:t>
      </w:r>
      <w:r w:rsidR="00076C14">
        <w:rPr>
          <w:rFonts w:ascii="Times New Roman" w:hAnsi="Times New Roman" w:cs="Times New Roman"/>
        </w:rPr>
        <w:t xml:space="preserve">by and </w:t>
      </w:r>
      <w:r w:rsidRPr="001E3AAF">
        <w:rPr>
          <w:rFonts w:ascii="Times New Roman" w:hAnsi="Times New Roman" w:cs="Times New Roman"/>
        </w:rPr>
        <w:t>through this erroneous interpretative approach, the correct subject matter is, instead, completely obscured.  And such can only foster the present work of t</w:t>
      </w:r>
      <w:r w:rsidR="00AF300A">
        <w:rPr>
          <w:rFonts w:ascii="Times New Roman" w:hAnsi="Times New Roman" w:cs="Times New Roman"/>
        </w:rPr>
        <w:t xml:space="preserve">he enemy as it is outlined in </w:t>
      </w:r>
      <w:r w:rsidR="00AF300A" w:rsidRPr="00076C14">
        <w:rPr>
          <w:rFonts w:ascii="Times New Roman" w:hAnsi="Times New Roman" w:cs="Times New Roman"/>
          <w:b/>
        </w:rPr>
        <w:t>2</w:t>
      </w:r>
      <w:r w:rsidRPr="00076C14">
        <w:rPr>
          <w:rFonts w:ascii="Times New Roman" w:hAnsi="Times New Roman" w:cs="Times New Roman"/>
          <w:b/>
        </w:rPr>
        <w:t xml:space="preserve"> </w:t>
      </w:r>
      <w:r w:rsidR="00AF300A" w:rsidRPr="00076C14">
        <w:rPr>
          <w:rFonts w:ascii="Times New Roman" w:hAnsi="Times New Roman" w:cs="Times New Roman"/>
          <w:b/>
        </w:rPr>
        <w:t>Corinthians</w:t>
      </w:r>
      <w:r w:rsidRPr="00076C14">
        <w:rPr>
          <w:rFonts w:ascii="Times New Roman" w:hAnsi="Times New Roman" w:cs="Times New Roman"/>
          <w:b/>
        </w:rPr>
        <w:t xml:space="preserve"> 4:4</w:t>
      </w:r>
      <w:r w:rsidRPr="001E3AAF">
        <w:rPr>
          <w:rFonts w:ascii="Times New Roman" w:hAnsi="Times New Roman" w:cs="Times New Roman"/>
        </w:rPr>
        <w:t xml:space="preserve"> — </w:t>
      </w:r>
      <w:r w:rsidRPr="001E3AAF">
        <w:rPr>
          <w:rFonts w:ascii="Times New Roman" w:hAnsi="Times New Roman" w:cs="Times New Roman"/>
          <w:i/>
          <w:iCs/>
        </w:rPr>
        <w:t>blinding the minds of Christians</w:t>
      </w:r>
      <w:r w:rsidRPr="001E3AAF">
        <w:rPr>
          <w:rFonts w:ascii="Times New Roman" w:hAnsi="Times New Roman" w:cs="Times New Roman"/>
        </w:rPr>
        <w:t xml:space="preserve"> relative to “</w:t>
      </w:r>
      <w:r w:rsidRPr="00076C14">
        <w:rPr>
          <w:rFonts w:ascii="Times New Roman" w:hAnsi="Times New Roman" w:cs="Times New Roman"/>
          <w:i/>
        </w:rPr>
        <w:t>the gospel of the glory of Christ</w:t>
      </w:r>
      <w:r w:rsidRPr="001E3AAF">
        <w:rPr>
          <w:rFonts w:ascii="Times New Roman" w:hAnsi="Times New Roman" w:cs="Times New Roman"/>
        </w:rPr>
        <w:t>” (</w:t>
      </w:r>
      <w:r w:rsidR="00076C14">
        <w:rPr>
          <w:rFonts w:ascii="Times New Roman" w:hAnsi="Times New Roman" w:cs="Times New Roman"/>
        </w:rPr>
        <w:t xml:space="preserve">NKJV; </w:t>
      </w:r>
      <w:r w:rsidRPr="001E3AAF">
        <w:rPr>
          <w:rFonts w:ascii="Times New Roman" w:hAnsi="Times New Roman" w:cs="Times New Roman"/>
        </w:rPr>
        <w:t>ASV).</w:t>
      </w:r>
      <w:r w:rsidR="00AF300A">
        <w:rPr>
          <w:rFonts w:ascii="Times New Roman" w:hAnsi="Times New Roman" w:cs="Times New Roman"/>
        </w:rPr>
        <w:t xml:space="preserve">  </w:t>
      </w:r>
      <w:r w:rsidRPr="001E3AAF">
        <w:rPr>
          <w:rFonts w:ascii="Times New Roman" w:hAnsi="Times New Roman" w:cs="Times New Roman"/>
        </w:rPr>
        <w:t xml:space="preserve">Contextually, </w:t>
      </w:r>
      <w:r w:rsidR="00AF300A" w:rsidRPr="00076C14">
        <w:rPr>
          <w:rFonts w:ascii="Times New Roman" w:hAnsi="Times New Roman" w:cs="Times New Roman"/>
          <w:b/>
        </w:rPr>
        <w:t>Hebrews</w:t>
      </w:r>
      <w:r w:rsidRPr="00076C14">
        <w:rPr>
          <w:rFonts w:ascii="Times New Roman" w:hAnsi="Times New Roman" w:cs="Times New Roman"/>
          <w:b/>
        </w:rPr>
        <w:t xml:space="preserve"> 6:4-6</w:t>
      </w:r>
      <w:r w:rsidRPr="001E3AAF">
        <w:rPr>
          <w:rFonts w:ascii="Times New Roman" w:hAnsi="Times New Roman" w:cs="Times New Roman"/>
        </w:rPr>
        <w:t xml:space="preserve"> must be looked upon as dealing with </w:t>
      </w:r>
      <w:r w:rsidRPr="001E3AAF">
        <w:rPr>
          <w:rFonts w:ascii="Times New Roman" w:hAnsi="Times New Roman" w:cs="Times New Roman"/>
          <w:i/>
          <w:iCs/>
        </w:rPr>
        <w:t>four basic issues</w:t>
      </w:r>
      <w:r w:rsidRPr="001E3AAF">
        <w:rPr>
          <w:rFonts w:ascii="Times New Roman" w:hAnsi="Times New Roman" w:cs="Times New Roman"/>
        </w:rPr>
        <w:t xml:space="preserve"> surrounding Christians, from the standpoint of possibility (</w:t>
      </w:r>
      <w:r w:rsidR="00AF300A" w:rsidRPr="00076C14">
        <w:rPr>
          <w:rFonts w:ascii="Times New Roman" w:hAnsi="Times New Roman" w:cs="Times New Roman"/>
          <w:iCs/>
        </w:rPr>
        <w:t>“</w:t>
      </w:r>
      <w:r w:rsidR="00AF300A">
        <w:rPr>
          <w:rFonts w:ascii="Times New Roman" w:hAnsi="Times New Roman" w:cs="Times New Roman"/>
          <w:i/>
          <w:iCs/>
        </w:rPr>
        <w:t xml:space="preserve">If they </w:t>
      </w:r>
      <w:r w:rsidR="00076C14">
        <w:rPr>
          <w:rFonts w:ascii="Times New Roman" w:hAnsi="Times New Roman" w:cs="Times New Roman"/>
          <w:i/>
          <w:iCs/>
        </w:rPr>
        <w:t>fall away</w:t>
      </w:r>
      <w:r w:rsidR="00076C14">
        <w:rPr>
          <w:rFonts w:ascii="Times New Roman" w:hAnsi="Times New Roman" w:cs="Times New Roman"/>
          <w:iCs/>
        </w:rPr>
        <w:t xml:space="preserve"> . . . .”</w:t>
      </w:r>
      <w:r w:rsidRPr="001E3AAF">
        <w:rPr>
          <w:rFonts w:ascii="Times New Roman" w:hAnsi="Times New Roman" w:cs="Times New Roman"/>
        </w:rPr>
        <w:t>):</w:t>
      </w:r>
    </w:p>
    <w:p w:rsidR="00AD1C9A" w:rsidRPr="001E3AAF" w:rsidRDefault="00AD1C9A" w:rsidP="009D7437">
      <w:pPr>
        <w:ind w:left="720"/>
        <w:rPr>
          <w:rFonts w:ascii="Times New Roman" w:hAnsi="Times New Roman" w:cs="Times New Roman"/>
        </w:rPr>
      </w:pPr>
      <w:r w:rsidRPr="001E3AAF">
        <w:rPr>
          <w:rFonts w:ascii="Times New Roman" w:hAnsi="Times New Roman" w:cs="Times New Roman"/>
          <w:i/>
          <w:iCs/>
        </w:rPr>
        <w:t>First</w:t>
      </w:r>
      <w:r w:rsidRPr="00076C14">
        <w:rPr>
          <w:rFonts w:ascii="Times New Roman" w:hAnsi="Times New Roman" w:cs="Times New Roman"/>
          <w:iCs/>
        </w:rPr>
        <w:t>,</w:t>
      </w:r>
      <w:r w:rsidRPr="001E3AAF">
        <w:rPr>
          <w:rFonts w:ascii="Times New Roman" w:hAnsi="Times New Roman" w:cs="Times New Roman"/>
        </w:rPr>
        <w:t xml:space="preserve"> the Christians referred to in this passage must have come into a mature knowledge and understanding of the things pertaining to Christ as </w:t>
      </w:r>
      <w:r w:rsidRPr="001E3AAF">
        <w:rPr>
          <w:rFonts w:ascii="Times New Roman" w:hAnsi="Times New Roman" w:cs="Times New Roman"/>
          <w:i/>
          <w:iCs/>
        </w:rPr>
        <w:t>King-Priest</w:t>
      </w:r>
      <w:r w:rsidRPr="00076C14">
        <w:rPr>
          <w:rFonts w:ascii="Times New Roman" w:hAnsi="Times New Roman" w:cs="Times New Roman"/>
          <w:iCs/>
        </w:rPr>
        <w:t>,</w:t>
      </w:r>
      <w:r w:rsidRPr="001E3AAF">
        <w:rPr>
          <w:rFonts w:ascii="Times New Roman" w:hAnsi="Times New Roman" w:cs="Times New Roman"/>
          <w:i/>
          <w:iCs/>
        </w:rPr>
        <w:t xml:space="preserve"> </w:t>
      </w:r>
      <w:r w:rsidRPr="00076C14">
        <w:rPr>
          <w:rFonts w:ascii="Times New Roman" w:hAnsi="Times New Roman" w:cs="Times New Roman"/>
          <w:iCs/>
        </w:rPr>
        <w:t>“</w:t>
      </w:r>
      <w:r w:rsidRPr="001E3AAF">
        <w:rPr>
          <w:rFonts w:ascii="Times New Roman" w:hAnsi="Times New Roman" w:cs="Times New Roman"/>
          <w:i/>
          <w:iCs/>
        </w:rPr>
        <w:t>after the order of Melchizedek</w:t>
      </w:r>
      <w:r w:rsidRPr="001E3AAF">
        <w:rPr>
          <w:rFonts w:ascii="Times New Roman" w:hAnsi="Times New Roman" w:cs="Times New Roman"/>
        </w:rPr>
        <w:t xml:space="preserve"> [a position </w:t>
      </w:r>
      <w:r w:rsidR="00076C14">
        <w:rPr>
          <w:rFonts w:ascii="Times New Roman" w:hAnsi="Times New Roman" w:cs="Times New Roman"/>
        </w:rPr>
        <w:t>that</w:t>
      </w:r>
      <w:r w:rsidRPr="001E3AAF">
        <w:rPr>
          <w:rFonts w:ascii="Times New Roman" w:hAnsi="Times New Roman" w:cs="Times New Roman"/>
        </w:rPr>
        <w:t xml:space="preserve"> Christ will realize only during the coming Messianic Era]” (</w:t>
      </w:r>
      <w:r w:rsidR="00AF300A" w:rsidRPr="00076C14">
        <w:rPr>
          <w:rFonts w:ascii="Times New Roman" w:hAnsi="Times New Roman" w:cs="Times New Roman"/>
          <w:b/>
        </w:rPr>
        <w:t>Hebrews</w:t>
      </w:r>
      <w:r w:rsidRPr="00076C14">
        <w:rPr>
          <w:rFonts w:ascii="Times New Roman" w:hAnsi="Times New Roman" w:cs="Times New Roman"/>
          <w:b/>
        </w:rPr>
        <w:t xml:space="preserve"> 5:6ff</w:t>
      </w:r>
      <w:r w:rsidRPr="001E3AAF">
        <w:rPr>
          <w:rFonts w:ascii="Times New Roman" w:hAnsi="Times New Roman" w:cs="Times New Roman"/>
        </w:rPr>
        <w:t>).</w:t>
      </w:r>
    </w:p>
    <w:p w:rsidR="00AD1C9A" w:rsidRPr="001E3AAF" w:rsidRDefault="00AD1C9A" w:rsidP="009D7437">
      <w:pPr>
        <w:ind w:left="720"/>
        <w:rPr>
          <w:rFonts w:ascii="Times New Roman" w:hAnsi="Times New Roman" w:cs="Times New Roman"/>
        </w:rPr>
      </w:pPr>
      <w:r w:rsidRPr="001E3AAF">
        <w:rPr>
          <w:rFonts w:ascii="Times New Roman" w:hAnsi="Times New Roman" w:cs="Times New Roman"/>
          <w:i/>
          <w:iCs/>
        </w:rPr>
        <w:t>Second</w:t>
      </w:r>
      <w:r w:rsidRPr="00076C14">
        <w:rPr>
          <w:rFonts w:ascii="Times New Roman" w:hAnsi="Times New Roman" w:cs="Times New Roman"/>
          <w:iCs/>
        </w:rPr>
        <w:t>,</w:t>
      </w:r>
      <w:r w:rsidRPr="00076C14">
        <w:rPr>
          <w:rFonts w:ascii="Times New Roman" w:hAnsi="Times New Roman" w:cs="Times New Roman"/>
        </w:rPr>
        <w:t xml:space="preserve"> </w:t>
      </w:r>
      <w:r w:rsidRPr="001E3AAF">
        <w:rPr>
          <w:rFonts w:ascii="Times New Roman" w:hAnsi="Times New Roman" w:cs="Times New Roman"/>
        </w:rPr>
        <w:t>these same Christians must fall away, apostatize.</w:t>
      </w:r>
    </w:p>
    <w:p w:rsidR="00AD1C9A" w:rsidRPr="001E3AAF" w:rsidRDefault="00AD1C9A" w:rsidP="009D7437">
      <w:pPr>
        <w:ind w:left="720"/>
        <w:rPr>
          <w:rFonts w:ascii="Times New Roman" w:hAnsi="Times New Roman" w:cs="Times New Roman"/>
        </w:rPr>
      </w:pPr>
      <w:r w:rsidRPr="001E3AAF">
        <w:rPr>
          <w:rFonts w:ascii="Times New Roman" w:hAnsi="Times New Roman" w:cs="Times New Roman"/>
          <w:i/>
          <w:iCs/>
        </w:rPr>
        <w:t>Third</w:t>
      </w:r>
      <w:r w:rsidRPr="00076C14">
        <w:rPr>
          <w:rFonts w:ascii="Times New Roman" w:hAnsi="Times New Roman" w:cs="Times New Roman"/>
          <w:iCs/>
        </w:rPr>
        <w:t>,</w:t>
      </w:r>
      <w:r w:rsidRPr="001E3AAF">
        <w:rPr>
          <w:rFonts w:ascii="Times New Roman" w:hAnsi="Times New Roman" w:cs="Times New Roman"/>
        </w:rPr>
        <w:t xml:space="preserve"> after these Christians fall away, they can never be restored to the position from which they fell.</w:t>
      </w:r>
    </w:p>
    <w:p w:rsidR="00AD1C9A" w:rsidRPr="001E3AAF" w:rsidRDefault="00AD1C9A" w:rsidP="009D7437">
      <w:pPr>
        <w:ind w:left="720"/>
        <w:rPr>
          <w:rFonts w:ascii="Times New Roman" w:hAnsi="Times New Roman" w:cs="Times New Roman"/>
        </w:rPr>
      </w:pPr>
      <w:bookmarkStart w:id="0" w:name="_GoBack"/>
      <w:bookmarkEnd w:id="0"/>
      <w:r w:rsidRPr="001E3AAF">
        <w:rPr>
          <w:rFonts w:ascii="Times New Roman" w:hAnsi="Times New Roman" w:cs="Times New Roman"/>
          <w:i/>
          <w:iCs/>
        </w:rPr>
        <w:t>Fourth</w:t>
      </w:r>
      <w:r w:rsidRPr="00076C14">
        <w:rPr>
          <w:rFonts w:ascii="Times New Roman" w:hAnsi="Times New Roman" w:cs="Times New Roman"/>
          <w:iCs/>
        </w:rPr>
        <w:t>,</w:t>
      </w:r>
      <w:r w:rsidRPr="001E3AAF">
        <w:rPr>
          <w:rFonts w:ascii="Times New Roman" w:hAnsi="Times New Roman" w:cs="Times New Roman"/>
        </w:rPr>
        <w:t xml:space="preserve"> such a falling away would negatively reflect on Christ Himself.</w:t>
      </w:r>
    </w:p>
    <w:p w:rsidR="00AD1C9A" w:rsidRPr="001E3AAF" w:rsidRDefault="00AD1C9A" w:rsidP="001E3AAF">
      <w:pPr>
        <w:rPr>
          <w:rFonts w:ascii="Times New Roman" w:hAnsi="Times New Roman" w:cs="Times New Roman"/>
          <w:i/>
          <w:iCs/>
          <w:smallCaps/>
          <w:spacing w:val="-1"/>
        </w:rPr>
      </w:pPr>
      <w:r w:rsidRPr="001E3AAF">
        <w:rPr>
          <w:rFonts w:ascii="Times New Roman" w:hAnsi="Times New Roman" w:cs="Times New Roman"/>
          <w:spacing w:val="-1"/>
        </w:rPr>
        <w:t>These four issues will be dealt with under two subsequent headings.  The first and second will be dealt with under the first heading, and the third and fourth will be dealt with under the second heading.</w:t>
      </w:r>
    </w:p>
    <w:p w:rsidR="00AD1C9A" w:rsidRPr="00AF300A" w:rsidRDefault="00AD1C9A" w:rsidP="00AF300A">
      <w:pPr>
        <w:jc w:val="center"/>
        <w:rPr>
          <w:rFonts w:ascii="Times New Roman" w:hAnsi="Times New Roman" w:cs="Times New Roman"/>
          <w:bCs/>
          <w:i/>
          <w:iCs/>
          <w:smallCaps/>
        </w:rPr>
      </w:pPr>
      <w:r w:rsidRPr="00AF300A">
        <w:rPr>
          <w:rFonts w:ascii="Times New Roman" w:hAnsi="Times New Roman" w:cs="Times New Roman"/>
          <w:bCs/>
        </w:rPr>
        <w:t>Once Enlightened…but Fell Away</w:t>
      </w:r>
    </w:p>
    <w:p w:rsidR="00AD1C9A" w:rsidRPr="001E3AAF" w:rsidRDefault="00AD1C9A" w:rsidP="001E3AAF">
      <w:pPr>
        <w:rPr>
          <w:rFonts w:ascii="Times New Roman" w:hAnsi="Times New Roman" w:cs="Times New Roman"/>
        </w:rPr>
      </w:pPr>
      <w:r w:rsidRPr="001E3AAF">
        <w:rPr>
          <w:rFonts w:ascii="Times New Roman" w:hAnsi="Times New Roman" w:cs="Times New Roman"/>
        </w:rPr>
        <w:t xml:space="preserve">Certain descriptive words appearing in verses </w:t>
      </w:r>
      <w:r w:rsidRPr="001C200D">
        <w:rPr>
          <w:rFonts w:ascii="Times New Roman" w:hAnsi="Times New Roman" w:cs="Times New Roman"/>
          <w:b/>
        </w:rPr>
        <w:t>four</w:t>
      </w:r>
      <w:r w:rsidRPr="001E3AAF">
        <w:rPr>
          <w:rFonts w:ascii="Times New Roman" w:hAnsi="Times New Roman" w:cs="Times New Roman"/>
        </w:rPr>
        <w:t xml:space="preserve"> and </w:t>
      </w:r>
      <w:r w:rsidRPr="001C200D">
        <w:rPr>
          <w:rFonts w:ascii="Times New Roman" w:hAnsi="Times New Roman" w:cs="Times New Roman"/>
          <w:b/>
        </w:rPr>
        <w:t>five</w:t>
      </w:r>
      <w:r w:rsidRPr="001E3AAF">
        <w:rPr>
          <w:rFonts w:ascii="Times New Roman" w:hAnsi="Times New Roman" w:cs="Times New Roman"/>
        </w:rPr>
        <w:t xml:space="preserve"> make it virtually impossible to look upon these verses as describing unsaved people.</w:t>
      </w:r>
    </w:p>
    <w:p w:rsidR="00AD1C9A" w:rsidRPr="001E3AAF" w:rsidRDefault="00AD1C9A" w:rsidP="001E3AAF">
      <w:pPr>
        <w:rPr>
          <w:rFonts w:ascii="Times New Roman" w:hAnsi="Times New Roman" w:cs="Times New Roman"/>
        </w:rPr>
      </w:pPr>
      <w:r w:rsidRPr="001E3AAF">
        <w:rPr>
          <w:rFonts w:ascii="Times New Roman" w:hAnsi="Times New Roman" w:cs="Times New Roman"/>
          <w:spacing w:val="-1"/>
        </w:rPr>
        <w:lastRenderedPageBreak/>
        <w:t>There is the word, “</w:t>
      </w:r>
      <w:r w:rsidRPr="001C200D">
        <w:rPr>
          <w:rFonts w:ascii="Times New Roman" w:hAnsi="Times New Roman" w:cs="Times New Roman"/>
          <w:i/>
          <w:spacing w:val="-1"/>
        </w:rPr>
        <w:t>enlightened</w:t>
      </w:r>
      <w:r w:rsidRPr="001E3AAF">
        <w:rPr>
          <w:rFonts w:ascii="Times New Roman" w:hAnsi="Times New Roman" w:cs="Times New Roman"/>
          <w:spacing w:val="-1"/>
        </w:rPr>
        <w:t xml:space="preserve">” (v. </w:t>
      </w:r>
      <w:r w:rsidRPr="001C200D">
        <w:rPr>
          <w:rFonts w:ascii="Times New Roman" w:hAnsi="Times New Roman" w:cs="Times New Roman"/>
          <w:b/>
          <w:spacing w:val="-1"/>
        </w:rPr>
        <w:t>4</w:t>
      </w:r>
      <w:r w:rsidRPr="001E3AAF">
        <w:rPr>
          <w:rFonts w:ascii="Times New Roman" w:hAnsi="Times New Roman" w:cs="Times New Roman"/>
          <w:spacing w:val="-1"/>
        </w:rPr>
        <w:t xml:space="preserve">), which is used in </w:t>
      </w:r>
      <w:r w:rsidR="00AF300A" w:rsidRPr="001C200D">
        <w:rPr>
          <w:rFonts w:ascii="Times New Roman" w:hAnsi="Times New Roman" w:cs="Times New Roman"/>
          <w:b/>
          <w:spacing w:val="-1"/>
        </w:rPr>
        <w:t>Hebrews</w:t>
      </w:r>
      <w:r w:rsidRPr="001C200D">
        <w:rPr>
          <w:rFonts w:ascii="Times New Roman" w:hAnsi="Times New Roman" w:cs="Times New Roman"/>
          <w:b/>
          <w:spacing w:val="-1"/>
        </w:rPr>
        <w:t xml:space="preserve"> 10:32</w:t>
      </w:r>
      <w:r w:rsidRPr="001E3AAF">
        <w:rPr>
          <w:rFonts w:ascii="Times New Roman" w:hAnsi="Times New Roman" w:cs="Times New Roman"/>
          <w:spacing w:val="-1"/>
        </w:rPr>
        <w:t>, translated “</w:t>
      </w:r>
      <w:r w:rsidRPr="001C200D">
        <w:rPr>
          <w:rFonts w:ascii="Times New Roman" w:hAnsi="Times New Roman" w:cs="Times New Roman"/>
          <w:i/>
          <w:spacing w:val="-1"/>
        </w:rPr>
        <w:t>i</w:t>
      </w:r>
      <w:r w:rsidR="00AF300A" w:rsidRPr="001C200D">
        <w:rPr>
          <w:rFonts w:ascii="Times New Roman" w:hAnsi="Times New Roman" w:cs="Times New Roman"/>
          <w:i/>
          <w:spacing w:val="-1"/>
        </w:rPr>
        <w:t>lluminated</w:t>
      </w:r>
      <w:r w:rsidR="00AF300A">
        <w:rPr>
          <w:rFonts w:ascii="Times New Roman" w:hAnsi="Times New Roman" w:cs="Times New Roman"/>
          <w:spacing w:val="-1"/>
        </w:rPr>
        <w:t xml:space="preserve">.”  And according to </w:t>
      </w:r>
      <w:r w:rsidR="00AF300A" w:rsidRPr="001C200D">
        <w:rPr>
          <w:rFonts w:ascii="Times New Roman" w:hAnsi="Times New Roman" w:cs="Times New Roman"/>
          <w:b/>
          <w:spacing w:val="-1"/>
        </w:rPr>
        <w:t>1</w:t>
      </w:r>
      <w:r w:rsidRPr="001C200D">
        <w:rPr>
          <w:rFonts w:ascii="Times New Roman" w:hAnsi="Times New Roman" w:cs="Times New Roman"/>
          <w:b/>
          <w:spacing w:val="-1"/>
        </w:rPr>
        <w:t xml:space="preserve"> </w:t>
      </w:r>
      <w:r w:rsidR="00AF300A" w:rsidRPr="001C200D">
        <w:rPr>
          <w:rFonts w:ascii="Times New Roman" w:hAnsi="Times New Roman" w:cs="Times New Roman"/>
          <w:b/>
          <w:spacing w:val="-1"/>
        </w:rPr>
        <w:t>Corinthians</w:t>
      </w:r>
      <w:r w:rsidRPr="001C200D">
        <w:rPr>
          <w:rFonts w:ascii="Times New Roman" w:hAnsi="Times New Roman" w:cs="Times New Roman"/>
          <w:b/>
          <w:spacing w:val="-1"/>
        </w:rPr>
        <w:t xml:space="preserve"> 2:14</w:t>
      </w:r>
      <w:r w:rsidRPr="001E3AAF">
        <w:rPr>
          <w:rFonts w:ascii="Times New Roman" w:hAnsi="Times New Roman" w:cs="Times New Roman"/>
          <w:spacing w:val="-1"/>
        </w:rPr>
        <w:t>, “</w:t>
      </w:r>
      <w:r w:rsidRPr="001C200D">
        <w:rPr>
          <w:rFonts w:ascii="Times New Roman" w:hAnsi="Times New Roman" w:cs="Times New Roman"/>
          <w:i/>
          <w:spacing w:val="-1"/>
        </w:rPr>
        <w:t>the natural man</w:t>
      </w:r>
      <w:r w:rsidRPr="001E3AAF">
        <w:rPr>
          <w:rFonts w:ascii="Times New Roman" w:hAnsi="Times New Roman" w:cs="Times New Roman"/>
          <w:spacing w:val="-1"/>
        </w:rPr>
        <w:t xml:space="preserve">” </w:t>
      </w:r>
      <w:r w:rsidRPr="001E3AAF">
        <w:rPr>
          <w:rFonts w:ascii="Times New Roman" w:hAnsi="Times New Roman" w:cs="Times New Roman"/>
          <w:i/>
          <w:iCs/>
          <w:spacing w:val="-1"/>
        </w:rPr>
        <w:t>cannot be enlightened or illuminated in spiritual matters</w:t>
      </w:r>
      <w:r w:rsidRPr="001C200D">
        <w:rPr>
          <w:rFonts w:ascii="Times New Roman" w:hAnsi="Times New Roman" w:cs="Times New Roman"/>
          <w:iCs/>
          <w:spacing w:val="-1"/>
        </w:rPr>
        <w:t>.</w:t>
      </w:r>
      <w:r w:rsidRPr="001E3AAF">
        <w:rPr>
          <w:rFonts w:ascii="Times New Roman" w:hAnsi="Times New Roman" w:cs="Times New Roman"/>
          <w:i/>
          <w:iCs/>
          <w:spacing w:val="-1"/>
        </w:rPr>
        <w:t xml:space="preserve"> </w:t>
      </w:r>
      <w:r w:rsidRPr="001E3AAF">
        <w:rPr>
          <w:rFonts w:ascii="Times New Roman" w:hAnsi="Times New Roman" w:cs="Times New Roman"/>
          <w:spacing w:val="-1"/>
        </w:rPr>
        <w:t xml:space="preserve"> Then, beyond that, the passage is dealing with things other than</w:t>
      </w:r>
      <w:r w:rsidRPr="001E3AAF">
        <w:rPr>
          <w:rFonts w:ascii="Times New Roman" w:hAnsi="Times New Roman" w:cs="Times New Roman"/>
          <w:i/>
          <w:iCs/>
          <w:spacing w:val="-1"/>
        </w:rPr>
        <w:t xml:space="preserve"> the </w:t>
      </w:r>
      <w:r w:rsidRPr="001C200D">
        <w:rPr>
          <w:rFonts w:ascii="Times New Roman" w:hAnsi="Times New Roman" w:cs="Times New Roman"/>
          <w:iCs/>
          <w:spacing w:val="-1"/>
        </w:rPr>
        <w:t>“</w:t>
      </w:r>
      <w:r w:rsidRPr="001E3AAF">
        <w:rPr>
          <w:rFonts w:ascii="Times New Roman" w:hAnsi="Times New Roman" w:cs="Times New Roman"/>
          <w:i/>
          <w:iCs/>
          <w:spacing w:val="-1"/>
        </w:rPr>
        <w:t>milk</w:t>
      </w:r>
      <w:r w:rsidRPr="001C200D">
        <w:rPr>
          <w:rFonts w:ascii="Times New Roman" w:hAnsi="Times New Roman" w:cs="Times New Roman"/>
          <w:iCs/>
          <w:spacing w:val="-1"/>
        </w:rPr>
        <w:t>”</w:t>
      </w:r>
      <w:r w:rsidRPr="001E3AAF">
        <w:rPr>
          <w:rFonts w:ascii="Times New Roman" w:hAnsi="Times New Roman" w:cs="Times New Roman"/>
          <w:i/>
          <w:iCs/>
          <w:spacing w:val="-1"/>
        </w:rPr>
        <w:t xml:space="preserve"> of the Word</w:t>
      </w:r>
      <w:r w:rsidRPr="001C200D">
        <w:rPr>
          <w:rFonts w:ascii="Times New Roman" w:hAnsi="Times New Roman" w:cs="Times New Roman"/>
          <w:iCs/>
          <w:spacing w:val="-1"/>
        </w:rPr>
        <w:t>;</w:t>
      </w:r>
      <w:r w:rsidRPr="001E3AAF">
        <w:rPr>
          <w:rFonts w:ascii="Times New Roman" w:hAnsi="Times New Roman" w:cs="Times New Roman"/>
          <w:spacing w:val="-1"/>
        </w:rPr>
        <w:t xml:space="preserve"> it is dealing with </w:t>
      </w:r>
      <w:r w:rsidRPr="001E3AAF">
        <w:rPr>
          <w:rFonts w:ascii="Times New Roman" w:hAnsi="Times New Roman" w:cs="Times New Roman"/>
          <w:i/>
          <w:iCs/>
          <w:spacing w:val="-1"/>
        </w:rPr>
        <w:t>the</w:t>
      </w:r>
      <w:r w:rsidRPr="001C200D">
        <w:rPr>
          <w:rFonts w:ascii="Times New Roman" w:hAnsi="Times New Roman" w:cs="Times New Roman"/>
          <w:iCs/>
          <w:spacing w:val="-1"/>
        </w:rPr>
        <w:t xml:space="preserve"> “</w:t>
      </w:r>
      <w:r w:rsidR="001C200D">
        <w:rPr>
          <w:rFonts w:ascii="Times New Roman" w:hAnsi="Times New Roman" w:cs="Times New Roman"/>
          <w:i/>
          <w:iCs/>
          <w:spacing w:val="-1"/>
        </w:rPr>
        <w:t>solid food</w:t>
      </w:r>
      <w:r w:rsidR="001C200D">
        <w:rPr>
          <w:rFonts w:ascii="Times New Roman" w:hAnsi="Times New Roman" w:cs="Times New Roman"/>
          <w:iCs/>
          <w:spacing w:val="-1"/>
        </w:rPr>
        <w:t xml:space="preserve"> (KJV: ‘</w:t>
      </w:r>
      <w:r w:rsidR="001C200D" w:rsidRPr="001C200D">
        <w:rPr>
          <w:rFonts w:ascii="Times New Roman" w:hAnsi="Times New Roman" w:cs="Times New Roman"/>
          <w:i/>
          <w:iCs/>
          <w:spacing w:val="-1"/>
        </w:rPr>
        <w:t>strong meat</w:t>
      </w:r>
      <w:r w:rsidR="001C200D">
        <w:rPr>
          <w:rFonts w:ascii="Times New Roman" w:hAnsi="Times New Roman" w:cs="Times New Roman"/>
          <w:iCs/>
          <w:spacing w:val="-1"/>
        </w:rPr>
        <w:t>’)”</w:t>
      </w:r>
      <w:r w:rsidRPr="001E3AAF">
        <w:rPr>
          <w:rFonts w:ascii="Times New Roman" w:hAnsi="Times New Roman" w:cs="Times New Roman"/>
          <w:i/>
          <w:iCs/>
          <w:spacing w:val="-1"/>
        </w:rPr>
        <w:t xml:space="preserve"> of the Word</w:t>
      </w:r>
      <w:r w:rsidRPr="001E3AAF">
        <w:rPr>
          <w:rFonts w:ascii="Times New Roman" w:hAnsi="Times New Roman" w:cs="Times New Roman"/>
          <w:spacing w:val="-1"/>
        </w:rPr>
        <w:t xml:space="preserve"> (</w:t>
      </w:r>
      <w:r w:rsidRPr="001C200D">
        <w:rPr>
          <w:rFonts w:ascii="Times New Roman" w:hAnsi="Times New Roman" w:cs="Times New Roman"/>
          <w:b/>
          <w:spacing w:val="-1"/>
        </w:rPr>
        <w:t>5:12-14</w:t>
      </w:r>
      <w:r w:rsidRPr="001E3AAF">
        <w:rPr>
          <w:rFonts w:ascii="Times New Roman" w:hAnsi="Times New Roman" w:cs="Times New Roman"/>
          <w:spacing w:val="-1"/>
        </w:rPr>
        <w:t>).</w:t>
      </w:r>
    </w:p>
    <w:p w:rsidR="00AD1C9A" w:rsidRPr="001E3AAF" w:rsidRDefault="00AD1C9A" w:rsidP="001E3AAF">
      <w:pPr>
        <w:rPr>
          <w:rFonts w:ascii="Times New Roman" w:hAnsi="Times New Roman" w:cs="Times New Roman"/>
        </w:rPr>
      </w:pPr>
      <w:r w:rsidRPr="001E3AAF">
        <w:rPr>
          <w:rFonts w:ascii="Times New Roman" w:hAnsi="Times New Roman" w:cs="Times New Roman"/>
        </w:rPr>
        <w:t>Then there is the word, “</w:t>
      </w:r>
      <w:r w:rsidRPr="001C200D">
        <w:rPr>
          <w:rFonts w:ascii="Times New Roman" w:hAnsi="Times New Roman" w:cs="Times New Roman"/>
          <w:i/>
        </w:rPr>
        <w:t>tasted</w:t>
      </w:r>
      <w:r w:rsidRPr="001E3AAF">
        <w:rPr>
          <w:rFonts w:ascii="Times New Roman" w:hAnsi="Times New Roman" w:cs="Times New Roman"/>
        </w:rPr>
        <w:t xml:space="preserve">” (vv. </w:t>
      </w:r>
      <w:r w:rsidRPr="001C200D">
        <w:rPr>
          <w:rFonts w:ascii="Times New Roman" w:hAnsi="Times New Roman" w:cs="Times New Roman"/>
          <w:b/>
        </w:rPr>
        <w:t>4</w:t>
      </w:r>
      <w:r w:rsidRPr="001E3AAF">
        <w:rPr>
          <w:rFonts w:ascii="Times New Roman" w:hAnsi="Times New Roman" w:cs="Times New Roman"/>
        </w:rPr>
        <w:t xml:space="preserve">, </w:t>
      </w:r>
      <w:r w:rsidRPr="001C200D">
        <w:rPr>
          <w:rFonts w:ascii="Times New Roman" w:hAnsi="Times New Roman" w:cs="Times New Roman"/>
          <w:b/>
        </w:rPr>
        <w:t>5</w:t>
      </w:r>
      <w:r w:rsidRPr="001E3AAF">
        <w:rPr>
          <w:rFonts w:ascii="Times New Roman" w:hAnsi="Times New Roman" w:cs="Times New Roman"/>
        </w:rPr>
        <w:t xml:space="preserve">).  This is the same word used for Christ </w:t>
      </w:r>
      <w:r w:rsidRPr="001E3AAF">
        <w:rPr>
          <w:rFonts w:ascii="Times New Roman" w:hAnsi="Times New Roman" w:cs="Times New Roman"/>
          <w:i/>
          <w:iCs/>
        </w:rPr>
        <w:t>tasting death</w:t>
      </w:r>
      <w:r w:rsidRPr="001E3AAF">
        <w:rPr>
          <w:rFonts w:ascii="Times New Roman" w:hAnsi="Times New Roman" w:cs="Times New Roman"/>
        </w:rPr>
        <w:t xml:space="preserve"> “</w:t>
      </w:r>
      <w:r w:rsidR="001C200D">
        <w:rPr>
          <w:rFonts w:ascii="Times New Roman" w:hAnsi="Times New Roman" w:cs="Times New Roman"/>
          <w:i/>
        </w:rPr>
        <w:t>for everyone</w:t>
      </w:r>
      <w:r w:rsidRPr="001E3AAF">
        <w:rPr>
          <w:rFonts w:ascii="Times New Roman" w:hAnsi="Times New Roman" w:cs="Times New Roman"/>
        </w:rPr>
        <w:t xml:space="preserve">” in </w:t>
      </w:r>
      <w:r w:rsidR="00AF300A" w:rsidRPr="001C200D">
        <w:rPr>
          <w:rFonts w:ascii="Times New Roman" w:hAnsi="Times New Roman" w:cs="Times New Roman"/>
          <w:b/>
        </w:rPr>
        <w:t>Hebrews</w:t>
      </w:r>
      <w:r w:rsidRPr="001C200D">
        <w:rPr>
          <w:rFonts w:ascii="Times New Roman" w:hAnsi="Times New Roman" w:cs="Times New Roman"/>
          <w:b/>
        </w:rPr>
        <w:t xml:space="preserve"> 2:9</w:t>
      </w:r>
      <w:r w:rsidRPr="001E3AAF">
        <w:rPr>
          <w:rFonts w:ascii="Times New Roman" w:hAnsi="Times New Roman" w:cs="Times New Roman"/>
        </w:rPr>
        <w:t xml:space="preserve">.  The experiences entered into by those in </w:t>
      </w:r>
      <w:r w:rsidR="00AF300A" w:rsidRPr="001C200D">
        <w:rPr>
          <w:rFonts w:ascii="Times New Roman" w:hAnsi="Times New Roman" w:cs="Times New Roman"/>
          <w:b/>
        </w:rPr>
        <w:t>Hebrews</w:t>
      </w:r>
      <w:r w:rsidRPr="001E3AAF">
        <w:rPr>
          <w:rFonts w:ascii="Times New Roman" w:hAnsi="Times New Roman" w:cs="Times New Roman"/>
        </w:rPr>
        <w:t xml:space="preserve"> </w:t>
      </w:r>
      <w:r w:rsidRPr="001C200D">
        <w:rPr>
          <w:rFonts w:ascii="Times New Roman" w:hAnsi="Times New Roman" w:cs="Times New Roman"/>
          <w:b/>
        </w:rPr>
        <w:t>6:4</w:t>
      </w:r>
      <w:r w:rsidRPr="001E3AAF">
        <w:rPr>
          <w:rFonts w:ascii="Times New Roman" w:hAnsi="Times New Roman" w:cs="Times New Roman"/>
        </w:rPr>
        <w:t xml:space="preserve">, </w:t>
      </w:r>
      <w:r w:rsidRPr="001C200D">
        <w:rPr>
          <w:rFonts w:ascii="Times New Roman" w:hAnsi="Times New Roman" w:cs="Times New Roman"/>
          <w:b/>
        </w:rPr>
        <w:t>5</w:t>
      </w:r>
      <w:r w:rsidRPr="001E3AAF">
        <w:rPr>
          <w:rFonts w:ascii="Times New Roman" w:hAnsi="Times New Roman" w:cs="Times New Roman"/>
        </w:rPr>
        <w:t xml:space="preserve"> </w:t>
      </w:r>
      <w:r w:rsidRPr="001E3AAF">
        <w:rPr>
          <w:rFonts w:ascii="Times New Roman" w:hAnsi="Times New Roman" w:cs="Times New Roman"/>
          <w:i/>
          <w:iCs/>
        </w:rPr>
        <w:t>must</w:t>
      </w:r>
      <w:r w:rsidRPr="001E3AAF">
        <w:rPr>
          <w:rFonts w:ascii="Times New Roman" w:hAnsi="Times New Roman" w:cs="Times New Roman"/>
        </w:rPr>
        <w:t xml:space="preserve"> be looked upon as </w:t>
      </w:r>
      <w:r w:rsidRPr="001E3AAF">
        <w:rPr>
          <w:rFonts w:ascii="Times New Roman" w:hAnsi="Times New Roman" w:cs="Times New Roman"/>
          <w:i/>
          <w:iCs/>
        </w:rPr>
        <w:t xml:space="preserve">a tasting to the same extent that Christ tasted </w:t>
      </w:r>
      <w:r w:rsidRPr="001C200D">
        <w:rPr>
          <w:rFonts w:ascii="Times New Roman" w:hAnsi="Times New Roman" w:cs="Times New Roman"/>
          <w:iCs/>
        </w:rPr>
        <w:t>“</w:t>
      </w:r>
      <w:r w:rsidRPr="001E3AAF">
        <w:rPr>
          <w:rFonts w:ascii="Times New Roman" w:hAnsi="Times New Roman" w:cs="Times New Roman"/>
          <w:i/>
          <w:iCs/>
        </w:rPr>
        <w:t>death</w:t>
      </w:r>
      <w:r w:rsidRPr="001C200D">
        <w:rPr>
          <w:rFonts w:ascii="Times New Roman" w:hAnsi="Times New Roman" w:cs="Times New Roman"/>
          <w:iCs/>
        </w:rPr>
        <w:t>”</w:t>
      </w:r>
      <w:r w:rsidRPr="001E3AAF">
        <w:rPr>
          <w:rFonts w:ascii="Times New Roman" w:hAnsi="Times New Roman" w:cs="Times New Roman"/>
          <w:i/>
          <w:iCs/>
        </w:rPr>
        <w:t xml:space="preserve"> at Calvary</w:t>
      </w:r>
      <w:r w:rsidRPr="001C200D">
        <w:rPr>
          <w:rFonts w:ascii="Times New Roman" w:hAnsi="Times New Roman" w:cs="Times New Roman"/>
          <w:iCs/>
        </w:rPr>
        <w:t>.</w:t>
      </w:r>
      <w:r w:rsidRPr="001E3AAF">
        <w:rPr>
          <w:rFonts w:ascii="Times New Roman" w:hAnsi="Times New Roman" w:cs="Times New Roman"/>
        </w:rPr>
        <w:t xml:space="preserve">  The latter was full and complete, and the former must be as well.</w:t>
      </w:r>
    </w:p>
    <w:p w:rsidR="00AD1C9A" w:rsidRPr="001E3AAF" w:rsidRDefault="00AD1C9A" w:rsidP="001E3AAF">
      <w:pPr>
        <w:rPr>
          <w:rFonts w:ascii="Times New Roman" w:hAnsi="Times New Roman" w:cs="Times New Roman"/>
          <w:spacing w:val="-5"/>
        </w:rPr>
      </w:pPr>
      <w:r w:rsidRPr="001E3AAF">
        <w:rPr>
          <w:rFonts w:ascii="Times New Roman" w:hAnsi="Times New Roman" w:cs="Times New Roman"/>
          <w:spacing w:val="-5"/>
        </w:rPr>
        <w:t>And the last descriptive word is “</w:t>
      </w:r>
      <w:r w:rsidRPr="001C200D">
        <w:rPr>
          <w:rFonts w:ascii="Times New Roman" w:hAnsi="Times New Roman" w:cs="Times New Roman"/>
          <w:i/>
          <w:spacing w:val="-5"/>
        </w:rPr>
        <w:t>partakers</w:t>
      </w:r>
      <w:r w:rsidRPr="001E3AAF">
        <w:rPr>
          <w:rFonts w:ascii="Times New Roman" w:hAnsi="Times New Roman" w:cs="Times New Roman"/>
          <w:spacing w:val="-5"/>
        </w:rPr>
        <w:t xml:space="preserve">” (v. </w:t>
      </w:r>
      <w:r w:rsidRPr="001C200D">
        <w:rPr>
          <w:rFonts w:ascii="Times New Roman" w:hAnsi="Times New Roman" w:cs="Times New Roman"/>
          <w:b/>
          <w:spacing w:val="-5"/>
        </w:rPr>
        <w:t>4</w:t>
      </w:r>
      <w:r w:rsidRPr="001E3AAF">
        <w:rPr>
          <w:rFonts w:ascii="Times New Roman" w:hAnsi="Times New Roman" w:cs="Times New Roman"/>
          <w:spacing w:val="-5"/>
        </w:rPr>
        <w:t>).  This is the same word translated “</w:t>
      </w:r>
      <w:r w:rsidR="001C200D">
        <w:rPr>
          <w:rFonts w:ascii="Times New Roman" w:hAnsi="Times New Roman" w:cs="Times New Roman"/>
          <w:i/>
          <w:spacing w:val="-5"/>
        </w:rPr>
        <w:t>companions</w:t>
      </w:r>
      <w:r w:rsidR="001C200D">
        <w:rPr>
          <w:rFonts w:ascii="Times New Roman" w:hAnsi="Times New Roman" w:cs="Times New Roman"/>
          <w:spacing w:val="-5"/>
        </w:rPr>
        <w:t xml:space="preserve"> (KJV: ‘</w:t>
      </w:r>
      <w:r w:rsidR="001C200D" w:rsidRPr="001C200D">
        <w:rPr>
          <w:rFonts w:ascii="Times New Roman" w:hAnsi="Times New Roman" w:cs="Times New Roman"/>
          <w:i/>
          <w:spacing w:val="-5"/>
        </w:rPr>
        <w:t>fellows</w:t>
      </w:r>
      <w:r w:rsidR="001C200D">
        <w:rPr>
          <w:rFonts w:ascii="Times New Roman" w:hAnsi="Times New Roman" w:cs="Times New Roman"/>
          <w:spacing w:val="-5"/>
        </w:rPr>
        <w:t>’)</w:t>
      </w:r>
      <w:r w:rsidRPr="001E3AAF">
        <w:rPr>
          <w:rFonts w:ascii="Times New Roman" w:hAnsi="Times New Roman" w:cs="Times New Roman"/>
          <w:spacing w:val="-5"/>
        </w:rPr>
        <w:t xml:space="preserve">” in </w:t>
      </w:r>
      <w:r w:rsidR="00AF300A" w:rsidRPr="001C200D">
        <w:rPr>
          <w:rFonts w:ascii="Times New Roman" w:hAnsi="Times New Roman" w:cs="Times New Roman"/>
          <w:b/>
          <w:spacing w:val="-5"/>
        </w:rPr>
        <w:t>Hebrews</w:t>
      </w:r>
      <w:r w:rsidRPr="001C200D">
        <w:rPr>
          <w:rFonts w:ascii="Times New Roman" w:hAnsi="Times New Roman" w:cs="Times New Roman"/>
          <w:b/>
          <w:spacing w:val="-5"/>
        </w:rPr>
        <w:t xml:space="preserve"> 1:9</w:t>
      </w:r>
      <w:r w:rsidRPr="001E3AAF">
        <w:rPr>
          <w:rFonts w:ascii="Times New Roman" w:hAnsi="Times New Roman" w:cs="Times New Roman"/>
          <w:spacing w:val="-5"/>
        </w:rPr>
        <w:t xml:space="preserve"> and “</w:t>
      </w:r>
      <w:r w:rsidRPr="001C200D">
        <w:rPr>
          <w:rFonts w:ascii="Times New Roman" w:hAnsi="Times New Roman" w:cs="Times New Roman"/>
          <w:i/>
          <w:spacing w:val="-5"/>
        </w:rPr>
        <w:t>partakers</w:t>
      </w:r>
      <w:r w:rsidRPr="001E3AAF">
        <w:rPr>
          <w:rFonts w:ascii="Times New Roman" w:hAnsi="Times New Roman" w:cs="Times New Roman"/>
          <w:spacing w:val="-5"/>
        </w:rPr>
        <w:t xml:space="preserve">” in </w:t>
      </w:r>
      <w:r w:rsidR="00AF300A" w:rsidRPr="001C200D">
        <w:rPr>
          <w:rFonts w:ascii="Times New Roman" w:hAnsi="Times New Roman" w:cs="Times New Roman"/>
          <w:b/>
          <w:spacing w:val="-5"/>
        </w:rPr>
        <w:t>Hebrews</w:t>
      </w:r>
      <w:r w:rsidRPr="001C200D">
        <w:rPr>
          <w:rFonts w:ascii="Times New Roman" w:hAnsi="Times New Roman" w:cs="Times New Roman"/>
          <w:b/>
          <w:spacing w:val="-5"/>
        </w:rPr>
        <w:t xml:space="preserve"> 3:1</w:t>
      </w:r>
      <w:r w:rsidRPr="001E3AAF">
        <w:rPr>
          <w:rFonts w:ascii="Times New Roman" w:hAnsi="Times New Roman" w:cs="Times New Roman"/>
          <w:spacing w:val="-5"/>
        </w:rPr>
        <w:t xml:space="preserve">, </w:t>
      </w:r>
      <w:r w:rsidRPr="001C200D">
        <w:rPr>
          <w:rFonts w:ascii="Times New Roman" w:hAnsi="Times New Roman" w:cs="Times New Roman"/>
          <w:b/>
          <w:spacing w:val="-5"/>
        </w:rPr>
        <w:t>14</w:t>
      </w:r>
      <w:r w:rsidRPr="001E3AAF">
        <w:rPr>
          <w:rFonts w:ascii="Times New Roman" w:hAnsi="Times New Roman" w:cs="Times New Roman"/>
          <w:spacing w:val="-5"/>
        </w:rPr>
        <w:t xml:space="preserve">.  These are translations of the Greek word </w:t>
      </w:r>
      <w:proofErr w:type="spellStart"/>
      <w:r w:rsidRPr="001E3AAF">
        <w:rPr>
          <w:rFonts w:ascii="Times New Roman" w:hAnsi="Times New Roman" w:cs="Times New Roman"/>
          <w:i/>
          <w:iCs/>
          <w:spacing w:val="-5"/>
        </w:rPr>
        <w:t>metochoi</w:t>
      </w:r>
      <w:proofErr w:type="spellEnd"/>
      <w:r w:rsidRPr="001C200D">
        <w:rPr>
          <w:rFonts w:ascii="Times New Roman" w:hAnsi="Times New Roman" w:cs="Times New Roman"/>
          <w:iCs/>
          <w:spacing w:val="-5"/>
        </w:rPr>
        <w:t>,</w:t>
      </w:r>
      <w:r w:rsidRPr="001E3AAF">
        <w:rPr>
          <w:rFonts w:ascii="Times New Roman" w:hAnsi="Times New Roman" w:cs="Times New Roman"/>
          <w:spacing w:val="-5"/>
        </w:rPr>
        <w:t xml:space="preserve"> which could be better rendered, “companions.”  It is used in chapters </w:t>
      </w:r>
      <w:r w:rsidRPr="001C200D">
        <w:rPr>
          <w:rFonts w:ascii="Times New Roman" w:hAnsi="Times New Roman" w:cs="Times New Roman"/>
          <w:b/>
          <w:spacing w:val="-5"/>
        </w:rPr>
        <w:t>one</w:t>
      </w:r>
      <w:r w:rsidRPr="001E3AAF">
        <w:rPr>
          <w:rFonts w:ascii="Times New Roman" w:hAnsi="Times New Roman" w:cs="Times New Roman"/>
          <w:spacing w:val="-5"/>
        </w:rPr>
        <w:t xml:space="preserve"> and</w:t>
      </w:r>
      <w:r w:rsidRPr="001C200D">
        <w:rPr>
          <w:rFonts w:ascii="Times New Roman" w:hAnsi="Times New Roman" w:cs="Times New Roman"/>
          <w:b/>
          <w:spacing w:val="-5"/>
        </w:rPr>
        <w:t xml:space="preserve"> three</w:t>
      </w:r>
      <w:r w:rsidRPr="001E3AAF">
        <w:rPr>
          <w:rFonts w:ascii="Times New Roman" w:hAnsi="Times New Roman" w:cs="Times New Roman"/>
          <w:spacing w:val="-5"/>
        </w:rPr>
        <w:t xml:space="preserve"> describing Christ’s co-heirs, His </w:t>
      </w:r>
      <w:r w:rsidRPr="001E3AAF">
        <w:rPr>
          <w:rFonts w:ascii="Times New Roman" w:hAnsi="Times New Roman" w:cs="Times New Roman"/>
          <w:i/>
          <w:iCs/>
          <w:spacing w:val="-5"/>
        </w:rPr>
        <w:t>companions,</w:t>
      </w:r>
      <w:r w:rsidRPr="001E3AAF">
        <w:rPr>
          <w:rFonts w:ascii="Times New Roman" w:hAnsi="Times New Roman" w:cs="Times New Roman"/>
          <w:spacing w:val="-5"/>
        </w:rPr>
        <w:t xml:space="preserve"> in the coming day of His power.</w:t>
      </w:r>
    </w:p>
    <w:p w:rsidR="00AD1C9A" w:rsidRPr="001E3AAF" w:rsidRDefault="00AD1C9A" w:rsidP="001E3AAF">
      <w:pPr>
        <w:rPr>
          <w:rFonts w:ascii="Times New Roman" w:hAnsi="Times New Roman" w:cs="Times New Roman"/>
        </w:rPr>
      </w:pPr>
      <w:r w:rsidRPr="001E3AAF">
        <w:rPr>
          <w:rFonts w:ascii="Times New Roman" w:hAnsi="Times New Roman" w:cs="Times New Roman"/>
        </w:rPr>
        <w:t>Being “</w:t>
      </w:r>
      <w:r w:rsidRPr="001C200D">
        <w:rPr>
          <w:rFonts w:ascii="Times New Roman" w:hAnsi="Times New Roman" w:cs="Times New Roman"/>
          <w:i/>
        </w:rPr>
        <w:t>enlightened</w:t>
      </w:r>
      <w:r w:rsidRPr="001E3AAF">
        <w:rPr>
          <w:rFonts w:ascii="Times New Roman" w:hAnsi="Times New Roman" w:cs="Times New Roman"/>
        </w:rPr>
        <w:t>,” tasting “</w:t>
      </w:r>
      <w:r w:rsidRPr="001C200D">
        <w:rPr>
          <w:rFonts w:ascii="Times New Roman" w:hAnsi="Times New Roman" w:cs="Times New Roman"/>
          <w:i/>
        </w:rPr>
        <w:t>of the heavenly gift</w:t>
      </w:r>
      <w:r w:rsidRPr="001E3AAF">
        <w:rPr>
          <w:rFonts w:ascii="Times New Roman" w:hAnsi="Times New Roman" w:cs="Times New Roman"/>
        </w:rPr>
        <w:t>,” being made “</w:t>
      </w:r>
      <w:r w:rsidRPr="001C200D">
        <w:rPr>
          <w:rFonts w:ascii="Times New Roman" w:hAnsi="Times New Roman" w:cs="Times New Roman"/>
          <w:i/>
        </w:rPr>
        <w:t>partakers of the Holy Spirit</w:t>
      </w:r>
      <w:r w:rsidRPr="001E3AAF">
        <w:rPr>
          <w:rFonts w:ascii="Times New Roman" w:hAnsi="Times New Roman" w:cs="Times New Roman"/>
        </w:rPr>
        <w:t>,” tasting “</w:t>
      </w:r>
      <w:r w:rsidR="001C200D">
        <w:rPr>
          <w:rFonts w:ascii="Times New Roman" w:hAnsi="Times New Roman" w:cs="Times New Roman"/>
          <w:i/>
        </w:rPr>
        <w:t>the good W</w:t>
      </w:r>
      <w:r w:rsidRPr="001C200D">
        <w:rPr>
          <w:rFonts w:ascii="Times New Roman" w:hAnsi="Times New Roman" w:cs="Times New Roman"/>
          <w:i/>
        </w:rPr>
        <w:t>ord of God</w:t>
      </w:r>
      <w:r w:rsidRPr="001E3AAF">
        <w:rPr>
          <w:rFonts w:ascii="Times New Roman" w:hAnsi="Times New Roman" w:cs="Times New Roman"/>
        </w:rPr>
        <w:t>,” and tasting “</w:t>
      </w:r>
      <w:r w:rsidRPr="001C200D">
        <w:rPr>
          <w:rFonts w:ascii="Times New Roman" w:hAnsi="Times New Roman" w:cs="Times New Roman"/>
          <w:i/>
        </w:rPr>
        <w:t>the powers of the world</w:t>
      </w:r>
      <w:r w:rsidRPr="001E3AAF">
        <w:rPr>
          <w:rFonts w:ascii="Times New Roman" w:hAnsi="Times New Roman" w:cs="Times New Roman"/>
        </w:rPr>
        <w:t xml:space="preserve"> [‘age’] </w:t>
      </w:r>
      <w:r w:rsidRPr="001C200D">
        <w:rPr>
          <w:rFonts w:ascii="Times New Roman" w:hAnsi="Times New Roman" w:cs="Times New Roman"/>
          <w:i/>
        </w:rPr>
        <w:t>to come</w:t>
      </w:r>
      <w:r w:rsidRPr="001E3AAF">
        <w:rPr>
          <w:rFonts w:ascii="Times New Roman" w:hAnsi="Times New Roman" w:cs="Times New Roman"/>
        </w:rPr>
        <w:t xml:space="preserve">” form a description of Christians progressively coming into a mature knowledge and understanding of the things pertaining to Christ as </w:t>
      </w:r>
      <w:r w:rsidRPr="001E3AAF">
        <w:rPr>
          <w:rFonts w:ascii="Times New Roman" w:hAnsi="Times New Roman" w:cs="Times New Roman"/>
          <w:i/>
          <w:iCs/>
        </w:rPr>
        <w:t xml:space="preserve">the great King-Priest </w:t>
      </w:r>
      <w:r w:rsidRPr="001E3AAF">
        <w:rPr>
          <w:rFonts w:ascii="Times New Roman" w:hAnsi="Times New Roman" w:cs="Times New Roman"/>
        </w:rPr>
        <w:t>“</w:t>
      </w:r>
      <w:r w:rsidRPr="001C200D">
        <w:rPr>
          <w:rFonts w:ascii="Times New Roman" w:hAnsi="Times New Roman" w:cs="Times New Roman"/>
          <w:i/>
        </w:rPr>
        <w:t>after the order of Melchizedek</w:t>
      </w:r>
      <w:r w:rsidRPr="001E3AAF">
        <w:rPr>
          <w:rFonts w:ascii="Times New Roman" w:hAnsi="Times New Roman" w:cs="Times New Roman"/>
        </w:rPr>
        <w:t xml:space="preserve">” from chapter </w:t>
      </w:r>
      <w:r w:rsidRPr="001C200D">
        <w:rPr>
          <w:rFonts w:ascii="Times New Roman" w:hAnsi="Times New Roman" w:cs="Times New Roman"/>
          <w:b/>
        </w:rPr>
        <w:t>five</w:t>
      </w:r>
      <w:r w:rsidRPr="001E3AAF">
        <w:rPr>
          <w:rFonts w:ascii="Times New Roman" w:hAnsi="Times New Roman" w:cs="Times New Roman"/>
        </w:rPr>
        <w:t>.  It, thus, has to do with Christians coming into a mature knowledge and understanding of Christ and His companions’ coming reign over the earth.</w:t>
      </w:r>
    </w:p>
    <w:p w:rsidR="00AD1C9A" w:rsidRPr="001E3AAF" w:rsidRDefault="00AD1C9A" w:rsidP="001E3AAF">
      <w:pPr>
        <w:rPr>
          <w:rFonts w:ascii="Times New Roman" w:hAnsi="Times New Roman" w:cs="Times New Roman"/>
        </w:rPr>
      </w:pPr>
      <w:r w:rsidRPr="001E3AAF">
        <w:rPr>
          <w:rFonts w:ascii="Times New Roman" w:hAnsi="Times New Roman" w:cs="Times New Roman"/>
        </w:rPr>
        <w:t xml:space="preserve">Then, spiritual lessons pertaining to the possibility of Christians </w:t>
      </w:r>
      <w:r w:rsidRPr="001E3AAF">
        <w:rPr>
          <w:rFonts w:ascii="Times New Roman" w:hAnsi="Times New Roman" w:cs="Times New Roman"/>
          <w:i/>
          <w:iCs/>
        </w:rPr>
        <w:t>falling away</w:t>
      </w:r>
      <w:r w:rsidRPr="001E3AAF">
        <w:rPr>
          <w:rFonts w:ascii="Times New Roman" w:hAnsi="Times New Roman" w:cs="Times New Roman"/>
        </w:rPr>
        <w:t xml:space="preserve"> after coming into this mature state is drawn from the type dealt with prior to the introduction of Melchizedek in chapter </w:t>
      </w:r>
      <w:r w:rsidRPr="001C200D">
        <w:rPr>
          <w:rFonts w:ascii="Times New Roman" w:hAnsi="Times New Roman" w:cs="Times New Roman"/>
          <w:b/>
        </w:rPr>
        <w:t>five</w:t>
      </w:r>
      <w:r w:rsidRPr="001E3AAF">
        <w:rPr>
          <w:rFonts w:ascii="Times New Roman" w:hAnsi="Times New Roman" w:cs="Times New Roman"/>
        </w:rPr>
        <w:t xml:space="preserve"> — the account of the Israelites under Moses (ch</w:t>
      </w:r>
      <w:r w:rsidR="00AF300A">
        <w:rPr>
          <w:rFonts w:ascii="Times New Roman" w:hAnsi="Times New Roman" w:cs="Times New Roman"/>
        </w:rPr>
        <w:t>apter</w:t>
      </w:r>
      <w:r w:rsidRPr="001E3AAF">
        <w:rPr>
          <w:rFonts w:ascii="Times New Roman" w:hAnsi="Times New Roman" w:cs="Times New Roman"/>
        </w:rPr>
        <w:t xml:space="preserve">s </w:t>
      </w:r>
      <w:r w:rsidRPr="001C200D">
        <w:rPr>
          <w:rFonts w:ascii="Times New Roman" w:hAnsi="Times New Roman" w:cs="Times New Roman"/>
          <w:b/>
        </w:rPr>
        <w:t>3</w:t>
      </w:r>
      <w:r w:rsidRPr="001E3AAF">
        <w:rPr>
          <w:rFonts w:ascii="Times New Roman" w:hAnsi="Times New Roman" w:cs="Times New Roman"/>
        </w:rPr>
        <w:t xml:space="preserve">, </w:t>
      </w:r>
      <w:r w:rsidRPr="001C200D">
        <w:rPr>
          <w:rFonts w:ascii="Times New Roman" w:hAnsi="Times New Roman" w:cs="Times New Roman"/>
          <w:b/>
        </w:rPr>
        <w:t>4</w:t>
      </w:r>
      <w:r w:rsidRPr="001E3AAF">
        <w:rPr>
          <w:rFonts w:ascii="Times New Roman" w:hAnsi="Times New Roman" w:cs="Times New Roman"/>
        </w:rPr>
        <w:t>).</w:t>
      </w:r>
    </w:p>
    <w:p w:rsidR="00AD1C9A" w:rsidRPr="001E3AAF" w:rsidRDefault="00AD1C9A" w:rsidP="001E3AAF">
      <w:pPr>
        <w:rPr>
          <w:rFonts w:ascii="Times New Roman" w:hAnsi="Times New Roman" w:cs="Times New Roman"/>
        </w:rPr>
      </w:pPr>
      <w:r w:rsidRPr="001E3AAF">
        <w:rPr>
          <w:rFonts w:ascii="Times New Roman" w:hAnsi="Times New Roman" w:cs="Times New Roman"/>
          <w:spacing w:val="-1"/>
        </w:rPr>
        <w:t xml:space="preserve">The Israelites under Moses passed through similar experiences within the framework of their earthly calling, climaxed by their hearing the report of the twelve spies and tasting the actual fruits of the land which they had brought back with them.  And that which happened to the Israelites at this point (in the type) is where one must go in order to understand the falling away and accompanying statements (in the antitype) in </w:t>
      </w:r>
      <w:r w:rsidR="00AF300A" w:rsidRPr="001C200D">
        <w:rPr>
          <w:rFonts w:ascii="Times New Roman" w:hAnsi="Times New Roman" w:cs="Times New Roman"/>
          <w:b/>
          <w:spacing w:val="-1"/>
        </w:rPr>
        <w:t>Hebrews</w:t>
      </w:r>
      <w:r w:rsidRPr="001C200D">
        <w:rPr>
          <w:rFonts w:ascii="Times New Roman" w:hAnsi="Times New Roman" w:cs="Times New Roman"/>
          <w:b/>
          <w:spacing w:val="-1"/>
        </w:rPr>
        <w:t xml:space="preserve"> 6:6</w:t>
      </w:r>
      <w:r w:rsidRPr="001E3AAF">
        <w:rPr>
          <w:rFonts w:ascii="Times New Roman" w:hAnsi="Times New Roman" w:cs="Times New Roman"/>
          <w:spacing w:val="-1"/>
        </w:rPr>
        <w:t>.</w:t>
      </w:r>
    </w:p>
    <w:p w:rsidR="00AD1C9A" w:rsidRPr="001E3AAF" w:rsidRDefault="00AD1C9A" w:rsidP="001E3AAF">
      <w:pPr>
        <w:rPr>
          <w:rFonts w:ascii="Times New Roman" w:hAnsi="Times New Roman" w:cs="Times New Roman"/>
        </w:rPr>
      </w:pPr>
      <w:r w:rsidRPr="001E3AAF">
        <w:rPr>
          <w:rFonts w:ascii="Times New Roman" w:hAnsi="Times New Roman" w:cs="Times New Roman"/>
        </w:rPr>
        <w:t>The Israelites at Kadesh-Barnea were in possession of the Word of God (received at Sinai), God dwelled in their midst (in the Holy of Holies of the tabernacle, built and erected at Sinai), they had heard the report of the spies, and they had tasted the actual fruits of the land (brought back by the spies).  And occupying this position, they were then ready to enter the land, conquer and possess the land, and subsequently realize their calling in the land as God’s firstborn son.</w:t>
      </w:r>
    </w:p>
    <w:p w:rsidR="00AD1C9A" w:rsidRPr="001E3AAF" w:rsidRDefault="00AD1C9A" w:rsidP="001E3AAF">
      <w:pPr>
        <w:rPr>
          <w:rFonts w:ascii="Times New Roman" w:hAnsi="Times New Roman" w:cs="Times New Roman"/>
        </w:rPr>
      </w:pPr>
      <w:r w:rsidRPr="001E3AAF">
        <w:rPr>
          <w:rFonts w:ascii="Times New Roman" w:hAnsi="Times New Roman" w:cs="Times New Roman"/>
        </w:rPr>
        <w:t xml:space="preserve">They, at this point, were in possession of what could only be looked upon as </w:t>
      </w:r>
      <w:r w:rsidRPr="001E3AAF">
        <w:rPr>
          <w:rFonts w:ascii="Times New Roman" w:hAnsi="Times New Roman" w:cs="Times New Roman"/>
          <w:i/>
          <w:iCs/>
        </w:rPr>
        <w:t>a</w:t>
      </w:r>
      <w:r w:rsidRPr="001E3AAF">
        <w:rPr>
          <w:rFonts w:ascii="Times New Roman" w:hAnsi="Times New Roman" w:cs="Times New Roman"/>
        </w:rPr>
        <w:t xml:space="preserve"> </w:t>
      </w:r>
      <w:r w:rsidRPr="001E3AAF">
        <w:rPr>
          <w:rFonts w:ascii="Times New Roman" w:hAnsi="Times New Roman" w:cs="Times New Roman"/>
          <w:i/>
          <w:iCs/>
        </w:rPr>
        <w:t>mature knowledge</w:t>
      </w:r>
      <w:r w:rsidRPr="001E3AAF">
        <w:rPr>
          <w:rFonts w:ascii="Times New Roman" w:hAnsi="Times New Roman" w:cs="Times New Roman"/>
        </w:rPr>
        <w:t xml:space="preserve"> of the whole of that which was in view.  They understood their calling and that which lay out ahead.  And it is at this point that they fell away and, within the </w:t>
      </w:r>
      <w:r w:rsidRPr="001E3AAF">
        <w:rPr>
          <w:rFonts w:ascii="Times New Roman" w:hAnsi="Times New Roman" w:cs="Times New Roman"/>
        </w:rPr>
        <w:lastRenderedPageBreak/>
        <w:t xml:space="preserve">framework of that </w:t>
      </w:r>
      <w:r w:rsidR="00026BD5">
        <w:rPr>
          <w:rFonts w:ascii="Times New Roman" w:hAnsi="Times New Roman" w:cs="Times New Roman"/>
        </w:rPr>
        <w:t xml:space="preserve">which is </w:t>
      </w:r>
      <w:r w:rsidRPr="001E3AAF">
        <w:rPr>
          <w:rFonts w:ascii="Times New Roman" w:hAnsi="Times New Roman" w:cs="Times New Roman"/>
        </w:rPr>
        <w:t xml:space="preserve">stated in the antitype in </w:t>
      </w:r>
      <w:r w:rsidR="00AF300A" w:rsidRPr="00026BD5">
        <w:rPr>
          <w:rFonts w:ascii="Times New Roman" w:hAnsi="Times New Roman" w:cs="Times New Roman"/>
          <w:b/>
        </w:rPr>
        <w:t>Hebrews</w:t>
      </w:r>
      <w:r w:rsidRPr="00026BD5">
        <w:rPr>
          <w:rFonts w:ascii="Times New Roman" w:hAnsi="Times New Roman" w:cs="Times New Roman"/>
          <w:b/>
        </w:rPr>
        <w:t xml:space="preserve"> 6:4-6</w:t>
      </w:r>
      <w:r w:rsidRPr="001E3AAF">
        <w:rPr>
          <w:rFonts w:ascii="Times New Roman" w:hAnsi="Times New Roman" w:cs="Times New Roman"/>
        </w:rPr>
        <w:t xml:space="preserve">, found it </w:t>
      </w:r>
      <w:r w:rsidRPr="001E3AAF">
        <w:rPr>
          <w:rFonts w:ascii="Times New Roman" w:hAnsi="Times New Roman" w:cs="Times New Roman"/>
          <w:i/>
          <w:iCs/>
        </w:rPr>
        <w:t>impossible to be renewed</w:t>
      </w:r>
      <w:r w:rsidRPr="001E3AAF">
        <w:rPr>
          <w:rFonts w:ascii="Times New Roman" w:hAnsi="Times New Roman" w:cs="Times New Roman"/>
        </w:rPr>
        <w:t xml:space="preserve"> “</w:t>
      </w:r>
      <w:r w:rsidR="00026BD5" w:rsidRPr="00026BD5">
        <w:rPr>
          <w:rFonts w:ascii="Times New Roman" w:hAnsi="Times New Roman" w:cs="Times New Roman"/>
          <w:i/>
        </w:rPr>
        <w:t xml:space="preserve">again </w:t>
      </w:r>
      <w:r w:rsidRPr="00026BD5">
        <w:rPr>
          <w:rFonts w:ascii="Times New Roman" w:hAnsi="Times New Roman" w:cs="Times New Roman"/>
          <w:i/>
        </w:rPr>
        <w:t>to repentance</w:t>
      </w:r>
      <w:r w:rsidRPr="001E3AAF">
        <w:rPr>
          <w:rFonts w:ascii="Times New Roman" w:hAnsi="Times New Roman" w:cs="Times New Roman"/>
        </w:rPr>
        <w:t>.”</w:t>
      </w:r>
    </w:p>
    <w:p w:rsidR="00AD1C9A" w:rsidRPr="00AF300A" w:rsidRDefault="00AD1C9A" w:rsidP="00AF300A">
      <w:pPr>
        <w:jc w:val="center"/>
        <w:rPr>
          <w:rFonts w:ascii="Times New Roman" w:hAnsi="Times New Roman" w:cs="Times New Roman"/>
          <w:smallCaps/>
        </w:rPr>
      </w:pPr>
      <w:r w:rsidRPr="00AF300A">
        <w:rPr>
          <w:rFonts w:ascii="Times New Roman" w:hAnsi="Times New Roman" w:cs="Times New Roman"/>
          <w:bCs/>
        </w:rPr>
        <w:t>Impossible to Renew Again…Because…</w:t>
      </w:r>
    </w:p>
    <w:p w:rsidR="00AD1C9A" w:rsidRPr="001E3AAF" w:rsidRDefault="00AD1C9A" w:rsidP="001E3AAF">
      <w:pPr>
        <w:rPr>
          <w:rFonts w:ascii="Times New Roman" w:hAnsi="Times New Roman" w:cs="Times New Roman"/>
        </w:rPr>
      </w:pPr>
      <w:r w:rsidRPr="001E3AAF">
        <w:rPr>
          <w:rFonts w:ascii="Times New Roman" w:hAnsi="Times New Roman" w:cs="Times New Roman"/>
        </w:rPr>
        <w:t xml:space="preserve">The report </w:t>
      </w:r>
      <w:r w:rsidR="00CB35D6">
        <w:rPr>
          <w:rFonts w:ascii="Times New Roman" w:hAnsi="Times New Roman" w:cs="Times New Roman"/>
        </w:rPr>
        <w:t>that</w:t>
      </w:r>
      <w:r w:rsidRPr="001E3AAF">
        <w:rPr>
          <w:rFonts w:ascii="Times New Roman" w:hAnsi="Times New Roman" w:cs="Times New Roman"/>
        </w:rPr>
        <w:t xml:space="preserve"> the spies brought back concerning the land was both </w:t>
      </w:r>
      <w:r w:rsidRPr="001E3AAF">
        <w:rPr>
          <w:rFonts w:ascii="Times New Roman" w:hAnsi="Times New Roman" w:cs="Times New Roman"/>
          <w:i/>
          <w:iCs/>
        </w:rPr>
        <w:t>positive</w:t>
      </w:r>
      <w:r w:rsidRPr="001E3AAF">
        <w:rPr>
          <w:rFonts w:ascii="Times New Roman" w:hAnsi="Times New Roman" w:cs="Times New Roman"/>
        </w:rPr>
        <w:t xml:space="preserve"> and </w:t>
      </w:r>
      <w:r w:rsidRPr="001E3AAF">
        <w:rPr>
          <w:rFonts w:ascii="Times New Roman" w:hAnsi="Times New Roman" w:cs="Times New Roman"/>
          <w:i/>
          <w:iCs/>
        </w:rPr>
        <w:t>negative</w:t>
      </w:r>
      <w:r w:rsidRPr="00CB35D6">
        <w:rPr>
          <w:rFonts w:ascii="Times New Roman" w:hAnsi="Times New Roman" w:cs="Times New Roman"/>
          <w:iCs/>
        </w:rPr>
        <w:t>.</w:t>
      </w:r>
      <w:r w:rsidRPr="001E3AAF">
        <w:rPr>
          <w:rFonts w:ascii="Times New Roman" w:hAnsi="Times New Roman" w:cs="Times New Roman"/>
        </w:rPr>
        <w:t xml:space="preserve">  It was a good land, flowing with “</w:t>
      </w:r>
      <w:r w:rsidRPr="00CB35D6">
        <w:rPr>
          <w:rFonts w:ascii="Times New Roman" w:hAnsi="Times New Roman" w:cs="Times New Roman"/>
          <w:i/>
        </w:rPr>
        <w:t>milk and honey</w:t>
      </w:r>
      <w:r w:rsidRPr="001E3AAF">
        <w:rPr>
          <w:rFonts w:ascii="Times New Roman" w:hAnsi="Times New Roman" w:cs="Times New Roman"/>
        </w:rPr>
        <w:t xml:space="preserve">”; but the inhabitants, infiltrated by the </w:t>
      </w:r>
      <w:r w:rsidRPr="001E3AAF">
        <w:rPr>
          <w:rFonts w:ascii="Times New Roman" w:hAnsi="Times New Roman" w:cs="Times New Roman"/>
          <w:i/>
          <w:iCs/>
        </w:rPr>
        <w:t>Nephilim</w:t>
      </w:r>
      <w:r w:rsidRPr="00CB35D6">
        <w:rPr>
          <w:rFonts w:ascii="Times New Roman" w:hAnsi="Times New Roman" w:cs="Times New Roman"/>
          <w:iCs/>
        </w:rPr>
        <w:t>,</w:t>
      </w:r>
      <w:r w:rsidRPr="001E3AAF">
        <w:rPr>
          <w:rFonts w:ascii="Times New Roman" w:hAnsi="Times New Roman" w:cs="Times New Roman"/>
        </w:rPr>
        <w:t xml:space="preserve"> were strong and lived in </w:t>
      </w:r>
      <w:r w:rsidR="00CB35D6">
        <w:rPr>
          <w:rFonts w:ascii="Times New Roman" w:hAnsi="Times New Roman" w:cs="Times New Roman"/>
        </w:rPr>
        <w:t>fortified (KJV: walled)</w:t>
      </w:r>
      <w:r w:rsidRPr="001E3AAF">
        <w:rPr>
          <w:rFonts w:ascii="Times New Roman" w:hAnsi="Times New Roman" w:cs="Times New Roman"/>
        </w:rPr>
        <w:t xml:space="preserve"> cities (</w:t>
      </w:r>
      <w:r w:rsidR="00AF300A" w:rsidRPr="00CB35D6">
        <w:rPr>
          <w:rFonts w:ascii="Times New Roman" w:hAnsi="Times New Roman" w:cs="Times New Roman"/>
          <w:b/>
        </w:rPr>
        <w:t>Numbers</w:t>
      </w:r>
      <w:r w:rsidRPr="00CB35D6">
        <w:rPr>
          <w:rFonts w:ascii="Times New Roman" w:hAnsi="Times New Roman" w:cs="Times New Roman"/>
          <w:b/>
        </w:rPr>
        <w:t xml:space="preserve"> 13:26-29</w:t>
      </w:r>
      <w:r w:rsidRPr="001E3AAF">
        <w:rPr>
          <w:rFonts w:ascii="Times New Roman" w:hAnsi="Times New Roman" w:cs="Times New Roman"/>
        </w:rPr>
        <w:t xml:space="preserve">, </w:t>
      </w:r>
      <w:r w:rsidRPr="00CB35D6">
        <w:rPr>
          <w:rFonts w:ascii="Times New Roman" w:hAnsi="Times New Roman" w:cs="Times New Roman"/>
          <w:b/>
        </w:rPr>
        <w:t>32</w:t>
      </w:r>
      <w:r w:rsidRPr="001E3AAF">
        <w:rPr>
          <w:rFonts w:ascii="Times New Roman" w:hAnsi="Times New Roman" w:cs="Times New Roman"/>
        </w:rPr>
        <w:t xml:space="preserve">, </w:t>
      </w:r>
      <w:r w:rsidRPr="00CB35D6">
        <w:rPr>
          <w:rFonts w:ascii="Times New Roman" w:hAnsi="Times New Roman" w:cs="Times New Roman"/>
          <w:b/>
        </w:rPr>
        <w:t>33</w:t>
      </w:r>
      <w:r w:rsidRPr="001E3AAF">
        <w:rPr>
          <w:rFonts w:ascii="Times New Roman" w:hAnsi="Times New Roman" w:cs="Times New Roman"/>
        </w:rPr>
        <w:t>).</w:t>
      </w:r>
    </w:p>
    <w:p w:rsidR="00AD1C9A" w:rsidRPr="001E3AAF" w:rsidRDefault="00AD1C9A" w:rsidP="001E3AAF">
      <w:pPr>
        <w:rPr>
          <w:rFonts w:ascii="Times New Roman" w:hAnsi="Times New Roman" w:cs="Times New Roman"/>
        </w:rPr>
      </w:pPr>
      <w:r w:rsidRPr="001E3AAF">
        <w:rPr>
          <w:rFonts w:ascii="Times New Roman" w:hAnsi="Times New Roman" w:cs="Times New Roman"/>
        </w:rPr>
        <w:t>Caleb and Joshua, exhorting the people, said,</w:t>
      </w:r>
    </w:p>
    <w:p w:rsidR="00AD1C9A" w:rsidRPr="001E3AAF" w:rsidRDefault="00CB35D6" w:rsidP="00B16F35">
      <w:pPr>
        <w:ind w:left="720"/>
        <w:rPr>
          <w:rFonts w:ascii="Times New Roman" w:hAnsi="Times New Roman" w:cs="Times New Roman"/>
        </w:rPr>
      </w:pPr>
      <w:r w:rsidRPr="00CB35D6">
        <w:rPr>
          <w:rFonts w:ascii="Times New Roman" w:hAnsi="Times New Roman" w:cs="Times New Roman"/>
          <w:i/>
        </w:rPr>
        <w:t>Let us go up at once and take possession</w:t>
      </w:r>
      <w:r w:rsidRPr="00CB35D6">
        <w:rPr>
          <w:rFonts w:ascii="Times New Roman" w:hAnsi="Times New Roman" w:cs="Times New Roman"/>
        </w:rPr>
        <w:t xml:space="preserve">, </w:t>
      </w:r>
      <w:r w:rsidRPr="00CB35D6">
        <w:rPr>
          <w:rFonts w:ascii="Times New Roman" w:hAnsi="Times New Roman" w:cs="Times New Roman"/>
          <w:i/>
        </w:rPr>
        <w:t>for we are well able to overcome it</w:t>
      </w:r>
      <w:r>
        <w:rPr>
          <w:rFonts w:ascii="Times New Roman" w:hAnsi="Times New Roman" w:cs="Times New Roman"/>
        </w:rPr>
        <w:t>.</w:t>
      </w:r>
      <w:r w:rsidR="00AD1C9A" w:rsidRPr="001E3AAF">
        <w:rPr>
          <w:rFonts w:ascii="Times New Roman" w:hAnsi="Times New Roman" w:cs="Times New Roman"/>
        </w:rPr>
        <w:t xml:space="preserve"> (</w:t>
      </w:r>
      <w:r w:rsidR="00AF300A" w:rsidRPr="00CB35D6">
        <w:rPr>
          <w:rFonts w:ascii="Times New Roman" w:hAnsi="Times New Roman" w:cs="Times New Roman"/>
          <w:b/>
        </w:rPr>
        <w:t>Numbers</w:t>
      </w:r>
      <w:r w:rsidRPr="00CB35D6">
        <w:rPr>
          <w:rFonts w:ascii="Times New Roman" w:hAnsi="Times New Roman" w:cs="Times New Roman"/>
          <w:b/>
        </w:rPr>
        <w:t xml:space="preserve"> 13:30</w:t>
      </w:r>
      <w:r>
        <w:rPr>
          <w:rFonts w:ascii="Times New Roman" w:hAnsi="Times New Roman" w:cs="Times New Roman"/>
        </w:rPr>
        <w:t>)</w:t>
      </w:r>
    </w:p>
    <w:p w:rsidR="00AD1C9A" w:rsidRPr="001E3AAF" w:rsidRDefault="00AD1C9A" w:rsidP="001E3AAF">
      <w:pPr>
        <w:rPr>
          <w:rFonts w:ascii="Times New Roman" w:hAnsi="Times New Roman" w:cs="Times New Roman"/>
        </w:rPr>
      </w:pPr>
      <w:r w:rsidRPr="001E3AAF">
        <w:rPr>
          <w:rFonts w:ascii="Times New Roman" w:hAnsi="Times New Roman" w:cs="Times New Roman"/>
        </w:rPr>
        <w:t>But the remaining ten spies said,</w:t>
      </w:r>
    </w:p>
    <w:p w:rsidR="00AD1C9A" w:rsidRPr="001E3AAF" w:rsidRDefault="00CB35D6" w:rsidP="00B16F35">
      <w:pPr>
        <w:ind w:left="720"/>
        <w:rPr>
          <w:rFonts w:ascii="Times New Roman" w:hAnsi="Times New Roman" w:cs="Times New Roman"/>
        </w:rPr>
      </w:pPr>
      <w:r w:rsidRPr="00CB35D6">
        <w:rPr>
          <w:rFonts w:ascii="Times New Roman" w:hAnsi="Times New Roman" w:cs="Times New Roman"/>
          <w:i/>
        </w:rPr>
        <w:t>We are not able to go up against the people</w:t>
      </w:r>
      <w:r w:rsidRPr="00CB35D6">
        <w:rPr>
          <w:rFonts w:ascii="Times New Roman" w:hAnsi="Times New Roman" w:cs="Times New Roman"/>
        </w:rPr>
        <w:t xml:space="preserve">, </w:t>
      </w:r>
      <w:r w:rsidRPr="00CB35D6">
        <w:rPr>
          <w:rFonts w:ascii="Times New Roman" w:hAnsi="Times New Roman" w:cs="Times New Roman"/>
          <w:i/>
        </w:rPr>
        <w:t>for they are stronger than we</w:t>
      </w:r>
      <w:r w:rsidRPr="00CB35D6">
        <w:rPr>
          <w:rFonts w:ascii="Times New Roman" w:hAnsi="Times New Roman" w:cs="Times New Roman"/>
        </w:rPr>
        <w:t>.</w:t>
      </w:r>
      <w:r w:rsidR="00AD1C9A" w:rsidRPr="001E3AAF">
        <w:rPr>
          <w:rFonts w:ascii="Times New Roman" w:hAnsi="Times New Roman" w:cs="Times New Roman"/>
        </w:rPr>
        <w:t xml:space="preserve"> (</w:t>
      </w:r>
      <w:r w:rsidR="00AF300A" w:rsidRPr="00CB35D6">
        <w:rPr>
          <w:rFonts w:ascii="Times New Roman" w:hAnsi="Times New Roman" w:cs="Times New Roman"/>
          <w:b/>
        </w:rPr>
        <w:t>Numbers</w:t>
      </w:r>
      <w:r w:rsidRPr="00CB35D6">
        <w:rPr>
          <w:rFonts w:ascii="Times New Roman" w:hAnsi="Times New Roman" w:cs="Times New Roman"/>
          <w:b/>
        </w:rPr>
        <w:t xml:space="preserve"> 13:31</w:t>
      </w:r>
      <w:r>
        <w:rPr>
          <w:rFonts w:ascii="Times New Roman" w:hAnsi="Times New Roman" w:cs="Times New Roman"/>
        </w:rPr>
        <w:t>)</w:t>
      </w:r>
    </w:p>
    <w:p w:rsidR="00AD1C9A" w:rsidRPr="001E3AAF" w:rsidRDefault="00AD1C9A" w:rsidP="001E3AAF">
      <w:pPr>
        <w:rPr>
          <w:rFonts w:ascii="Times New Roman" w:hAnsi="Times New Roman" w:cs="Times New Roman"/>
        </w:rPr>
      </w:pPr>
      <w:r w:rsidRPr="001E3AAF">
        <w:rPr>
          <w:rFonts w:ascii="Times New Roman" w:hAnsi="Times New Roman" w:cs="Times New Roman"/>
        </w:rPr>
        <w:t xml:space="preserve">The people of Israel heard the report and both exhortations, but they believed </w:t>
      </w:r>
      <w:r w:rsidRPr="001E3AAF">
        <w:rPr>
          <w:rFonts w:ascii="Times New Roman" w:hAnsi="Times New Roman" w:cs="Times New Roman"/>
          <w:i/>
          <w:iCs/>
        </w:rPr>
        <w:t>the</w:t>
      </w:r>
      <w:r w:rsidRPr="001E3AAF">
        <w:rPr>
          <w:rFonts w:ascii="Times New Roman" w:hAnsi="Times New Roman" w:cs="Times New Roman"/>
        </w:rPr>
        <w:t xml:space="preserve"> </w:t>
      </w:r>
      <w:r w:rsidR="0042098B" w:rsidRPr="0042098B">
        <w:rPr>
          <w:rFonts w:ascii="Times New Roman" w:hAnsi="Times New Roman" w:cs="Times New Roman"/>
          <w:i/>
        </w:rPr>
        <w:t>bad</w:t>
      </w:r>
      <w:r w:rsidR="0042098B">
        <w:rPr>
          <w:rFonts w:ascii="Times New Roman" w:hAnsi="Times New Roman" w:cs="Times New Roman"/>
        </w:rPr>
        <w:t xml:space="preserve"> (KJV: </w:t>
      </w:r>
      <w:r w:rsidRPr="0042098B">
        <w:rPr>
          <w:rFonts w:ascii="Times New Roman" w:hAnsi="Times New Roman" w:cs="Times New Roman"/>
          <w:iCs/>
        </w:rPr>
        <w:t>evil</w:t>
      </w:r>
      <w:r w:rsidR="0042098B">
        <w:rPr>
          <w:rFonts w:ascii="Times New Roman" w:hAnsi="Times New Roman" w:cs="Times New Roman"/>
          <w:iCs/>
        </w:rPr>
        <w:t>)</w:t>
      </w:r>
      <w:r w:rsidRPr="001E3AAF">
        <w:rPr>
          <w:rFonts w:ascii="Times New Roman" w:hAnsi="Times New Roman" w:cs="Times New Roman"/>
          <w:i/>
          <w:iCs/>
        </w:rPr>
        <w:t xml:space="preserve"> report</w:t>
      </w:r>
      <w:r w:rsidRPr="001E3AAF">
        <w:rPr>
          <w:rFonts w:ascii="Times New Roman" w:hAnsi="Times New Roman" w:cs="Times New Roman"/>
        </w:rPr>
        <w:t xml:space="preserve"> of the ten spies rather than </w:t>
      </w:r>
      <w:r w:rsidRPr="001E3AAF">
        <w:rPr>
          <w:rFonts w:ascii="Times New Roman" w:hAnsi="Times New Roman" w:cs="Times New Roman"/>
          <w:i/>
          <w:iCs/>
        </w:rPr>
        <w:t>the</w:t>
      </w:r>
      <w:r w:rsidRPr="001E3AAF">
        <w:rPr>
          <w:rFonts w:ascii="Times New Roman" w:hAnsi="Times New Roman" w:cs="Times New Roman"/>
        </w:rPr>
        <w:t xml:space="preserve"> </w:t>
      </w:r>
      <w:r w:rsidRPr="001E3AAF">
        <w:rPr>
          <w:rFonts w:ascii="Times New Roman" w:hAnsi="Times New Roman" w:cs="Times New Roman"/>
          <w:i/>
          <w:iCs/>
        </w:rPr>
        <w:t>true report</w:t>
      </w:r>
      <w:r w:rsidRPr="001E3AAF">
        <w:rPr>
          <w:rFonts w:ascii="Times New Roman" w:hAnsi="Times New Roman" w:cs="Times New Roman"/>
        </w:rPr>
        <w:t xml:space="preserve"> of Caleb and Joshua.  And their resulting actions said it all.  They wept, began to murmur against Moses and Aaron, and then looked back to Egypt, wishing that they had never left.  Then, to climax matters, they sought to appoint another leader and return to Egypt (</w:t>
      </w:r>
      <w:r w:rsidR="00AF300A" w:rsidRPr="0042098B">
        <w:rPr>
          <w:rFonts w:ascii="Times New Roman" w:hAnsi="Times New Roman" w:cs="Times New Roman"/>
          <w:b/>
        </w:rPr>
        <w:t>Numbers</w:t>
      </w:r>
      <w:r w:rsidRPr="0042098B">
        <w:rPr>
          <w:rFonts w:ascii="Times New Roman" w:hAnsi="Times New Roman" w:cs="Times New Roman"/>
          <w:b/>
        </w:rPr>
        <w:t xml:space="preserve"> 14:1-4</w:t>
      </w:r>
      <w:r w:rsidRPr="001E3AAF">
        <w:rPr>
          <w:rFonts w:ascii="Times New Roman" w:hAnsi="Times New Roman" w:cs="Times New Roman"/>
        </w:rPr>
        <w:t>).</w:t>
      </w:r>
    </w:p>
    <w:p w:rsidR="00AD1C9A" w:rsidRPr="001E3AAF" w:rsidRDefault="00AD1C9A" w:rsidP="001E3AAF">
      <w:pPr>
        <w:rPr>
          <w:rFonts w:ascii="Times New Roman" w:hAnsi="Times New Roman" w:cs="Times New Roman"/>
        </w:rPr>
      </w:pPr>
      <w:r w:rsidRPr="001E3AAF">
        <w:rPr>
          <w:rFonts w:ascii="Times New Roman" w:hAnsi="Times New Roman" w:cs="Times New Roman"/>
        </w:rPr>
        <w:t xml:space="preserve">They, in the words of the antitype, </w:t>
      </w:r>
      <w:r w:rsidRPr="001E3AAF">
        <w:rPr>
          <w:rFonts w:ascii="Times New Roman" w:hAnsi="Times New Roman" w:cs="Times New Roman"/>
          <w:i/>
          <w:iCs/>
        </w:rPr>
        <w:t>fell away</w:t>
      </w:r>
      <w:r w:rsidRPr="0042098B">
        <w:rPr>
          <w:rFonts w:ascii="Times New Roman" w:hAnsi="Times New Roman" w:cs="Times New Roman"/>
          <w:iCs/>
        </w:rPr>
        <w:t>.</w:t>
      </w:r>
      <w:r w:rsidRPr="001E3AAF">
        <w:rPr>
          <w:rFonts w:ascii="Times New Roman" w:hAnsi="Times New Roman" w:cs="Times New Roman"/>
          <w:i/>
          <w:iCs/>
        </w:rPr>
        <w:t xml:space="preserve"> </w:t>
      </w:r>
      <w:r w:rsidRPr="001E3AAF">
        <w:rPr>
          <w:rFonts w:ascii="Times New Roman" w:hAnsi="Times New Roman" w:cs="Times New Roman"/>
        </w:rPr>
        <w:t xml:space="preserve"> They had turned their backs upon God; and God, cor</w:t>
      </w:r>
      <w:r w:rsidR="0042098B">
        <w:rPr>
          <w:rFonts w:ascii="Times New Roman" w:hAnsi="Times New Roman" w:cs="Times New Roman"/>
        </w:rPr>
        <w:t xml:space="preserve">respondingly, turned His back </w:t>
      </w:r>
      <w:r w:rsidRPr="001E3AAF">
        <w:rPr>
          <w:rFonts w:ascii="Times New Roman" w:hAnsi="Times New Roman" w:cs="Times New Roman"/>
        </w:rPr>
        <w:t>on them.  Because of that which had transpired, the most severe judgment possible was pronounced upon the entire accountable generation.  Every single individual comprising that generation, twenty years old and above, save Caleb and Joshua, was to be overthrown in the wilderness.</w:t>
      </w:r>
    </w:p>
    <w:p w:rsidR="00AD1C9A" w:rsidRPr="001E3AAF" w:rsidRDefault="00AD1C9A" w:rsidP="001E3AAF">
      <w:pPr>
        <w:rPr>
          <w:rFonts w:ascii="Times New Roman" w:hAnsi="Times New Roman" w:cs="Times New Roman"/>
        </w:rPr>
      </w:pPr>
      <w:r w:rsidRPr="001E3AAF">
        <w:rPr>
          <w:rFonts w:ascii="Times New Roman" w:hAnsi="Times New Roman" w:cs="Times New Roman"/>
        </w:rPr>
        <w:t xml:space="preserve">And once this apostasy had occurred (with its corresponding pronounced judgment), there could be </w:t>
      </w:r>
      <w:r w:rsidRPr="001E3AAF">
        <w:rPr>
          <w:rFonts w:ascii="Times New Roman" w:hAnsi="Times New Roman" w:cs="Times New Roman"/>
          <w:i/>
          <w:iCs/>
        </w:rPr>
        <w:t>no renewal</w:t>
      </w:r>
      <w:r w:rsidR="0042098B">
        <w:rPr>
          <w:rFonts w:ascii="Times New Roman" w:hAnsi="Times New Roman" w:cs="Times New Roman"/>
        </w:rPr>
        <w:t xml:space="preserve"> “</w:t>
      </w:r>
      <w:r w:rsidR="0042098B" w:rsidRPr="0042098B">
        <w:rPr>
          <w:rFonts w:ascii="Times New Roman" w:hAnsi="Times New Roman" w:cs="Times New Roman"/>
          <w:i/>
        </w:rPr>
        <w:t xml:space="preserve">again </w:t>
      </w:r>
      <w:r w:rsidRPr="0042098B">
        <w:rPr>
          <w:rFonts w:ascii="Times New Roman" w:hAnsi="Times New Roman" w:cs="Times New Roman"/>
          <w:i/>
        </w:rPr>
        <w:t>to repentance</w:t>
      </w:r>
      <w:r w:rsidRPr="001E3AAF">
        <w:rPr>
          <w:rFonts w:ascii="Times New Roman" w:hAnsi="Times New Roman" w:cs="Times New Roman"/>
        </w:rPr>
        <w:t>” (as in the antitype).  And the reason, drawing again from the antitype (“</w:t>
      </w:r>
      <w:r w:rsidRPr="0042098B">
        <w:rPr>
          <w:rFonts w:ascii="Times New Roman" w:hAnsi="Times New Roman" w:cs="Times New Roman"/>
          <w:i/>
        </w:rPr>
        <w:t>crucify to themselves the Son of God</w:t>
      </w:r>
      <w:r w:rsidRPr="001E3AAF">
        <w:rPr>
          <w:rFonts w:ascii="Times New Roman" w:hAnsi="Times New Roman" w:cs="Times New Roman"/>
        </w:rPr>
        <w:t xml:space="preserve">”), is because they had brought shame and reproach upon the One (God) dwelling in their midst, </w:t>
      </w:r>
      <w:r w:rsidR="0042098B">
        <w:rPr>
          <w:rFonts w:ascii="Times New Roman" w:hAnsi="Times New Roman" w:cs="Times New Roman"/>
        </w:rPr>
        <w:t>w</w:t>
      </w:r>
      <w:r w:rsidRPr="001E3AAF">
        <w:rPr>
          <w:rFonts w:ascii="Times New Roman" w:hAnsi="Times New Roman" w:cs="Times New Roman"/>
        </w:rPr>
        <w:t>ho was to have led them victoriously into the land.</w:t>
      </w:r>
    </w:p>
    <w:p w:rsidR="00AD1C9A" w:rsidRPr="00B16F35" w:rsidRDefault="00AD1C9A" w:rsidP="00B16F35">
      <w:pPr>
        <w:ind w:left="720"/>
        <w:rPr>
          <w:rFonts w:ascii="Times New Roman" w:hAnsi="Times New Roman" w:cs="Times New Roman"/>
          <w:sz w:val="22"/>
          <w:szCs w:val="22"/>
        </w:rPr>
      </w:pPr>
      <w:r w:rsidRPr="00B16F35">
        <w:rPr>
          <w:rFonts w:ascii="Times New Roman" w:hAnsi="Times New Roman" w:cs="Times New Roman"/>
          <w:sz w:val="22"/>
          <w:szCs w:val="22"/>
        </w:rPr>
        <w:t xml:space="preserve">(“Repentance” simply means </w:t>
      </w:r>
      <w:r w:rsidRPr="00B16F35">
        <w:rPr>
          <w:rFonts w:ascii="Times New Roman" w:hAnsi="Times New Roman" w:cs="Times New Roman"/>
          <w:i/>
          <w:iCs/>
          <w:sz w:val="22"/>
          <w:szCs w:val="22"/>
        </w:rPr>
        <w:t>a change of mind</w:t>
      </w:r>
      <w:r w:rsidRPr="0042098B">
        <w:rPr>
          <w:rFonts w:ascii="Times New Roman" w:hAnsi="Times New Roman" w:cs="Times New Roman"/>
          <w:iCs/>
          <w:sz w:val="22"/>
          <w:szCs w:val="22"/>
        </w:rPr>
        <w:t>.</w:t>
      </w:r>
      <w:r w:rsidRPr="00B16F35">
        <w:rPr>
          <w:rFonts w:ascii="Times New Roman" w:hAnsi="Times New Roman" w:cs="Times New Roman"/>
          <w:sz w:val="22"/>
          <w:szCs w:val="22"/>
        </w:rPr>
        <w:t xml:space="preserve">  And in both the type and antitype, the change of mind is </w:t>
      </w:r>
      <w:r w:rsidRPr="00B16F35">
        <w:rPr>
          <w:rFonts w:ascii="Times New Roman" w:hAnsi="Times New Roman" w:cs="Times New Roman"/>
          <w:i/>
          <w:iCs/>
          <w:sz w:val="22"/>
          <w:szCs w:val="22"/>
        </w:rPr>
        <w:t>on the part of God</w:t>
      </w:r>
      <w:r w:rsidRPr="0042098B">
        <w:rPr>
          <w:rFonts w:ascii="Times New Roman" w:hAnsi="Times New Roman" w:cs="Times New Roman"/>
          <w:iCs/>
          <w:sz w:val="22"/>
          <w:szCs w:val="22"/>
        </w:rPr>
        <w:t>,</w:t>
      </w:r>
      <w:r w:rsidRPr="0042098B">
        <w:rPr>
          <w:rFonts w:ascii="Times New Roman" w:hAnsi="Times New Roman" w:cs="Times New Roman"/>
          <w:sz w:val="22"/>
          <w:szCs w:val="22"/>
        </w:rPr>
        <w:t xml:space="preserve"> </w:t>
      </w:r>
      <w:r w:rsidRPr="00B16F35">
        <w:rPr>
          <w:rFonts w:ascii="Times New Roman" w:hAnsi="Times New Roman" w:cs="Times New Roman"/>
          <w:sz w:val="22"/>
          <w:szCs w:val="22"/>
        </w:rPr>
        <w:t>not on the part of the Israelites [type] or on the part of Christians [antitype].)</w:t>
      </w:r>
    </w:p>
    <w:p w:rsidR="00AD1C9A" w:rsidRPr="001E3AAF" w:rsidRDefault="00AD1C9A" w:rsidP="001E3AAF">
      <w:pPr>
        <w:rPr>
          <w:rFonts w:ascii="Times New Roman" w:hAnsi="Times New Roman" w:cs="Times New Roman"/>
        </w:rPr>
      </w:pPr>
      <w:r w:rsidRPr="001E3AAF">
        <w:rPr>
          <w:rFonts w:ascii="Times New Roman" w:hAnsi="Times New Roman" w:cs="Times New Roman"/>
        </w:rPr>
        <w:t>The Israelites, the very next day, repented (changed their minds).  They “</w:t>
      </w:r>
      <w:r w:rsidRPr="001A1F5D">
        <w:rPr>
          <w:rFonts w:ascii="Times New Roman" w:hAnsi="Times New Roman" w:cs="Times New Roman"/>
          <w:i/>
        </w:rPr>
        <w:t>rose up early</w:t>
      </w:r>
      <w:r w:rsidR="001A1F5D">
        <w:rPr>
          <w:rFonts w:ascii="Times New Roman" w:hAnsi="Times New Roman" w:cs="Times New Roman"/>
        </w:rPr>
        <w:t>” and sought to “</w:t>
      </w:r>
      <w:r w:rsidR="001A1F5D" w:rsidRPr="001A1F5D">
        <w:rPr>
          <w:rFonts w:ascii="Times New Roman" w:hAnsi="Times New Roman" w:cs="Times New Roman"/>
          <w:i/>
        </w:rPr>
        <w:t xml:space="preserve">go up </w:t>
      </w:r>
      <w:r w:rsidRPr="001A1F5D">
        <w:rPr>
          <w:rFonts w:ascii="Times New Roman" w:hAnsi="Times New Roman" w:cs="Times New Roman"/>
          <w:i/>
        </w:rPr>
        <w:t>to the place</w:t>
      </w:r>
      <w:r w:rsidRPr="001E3AAF">
        <w:rPr>
          <w:rFonts w:ascii="Times New Roman" w:hAnsi="Times New Roman" w:cs="Times New Roman"/>
        </w:rPr>
        <w:t xml:space="preserve">” </w:t>
      </w:r>
      <w:r w:rsidR="001A1F5D">
        <w:rPr>
          <w:rFonts w:ascii="Times New Roman" w:hAnsi="Times New Roman" w:cs="Times New Roman"/>
        </w:rPr>
        <w:t>that</w:t>
      </w:r>
      <w:r w:rsidRPr="001E3AAF">
        <w:rPr>
          <w:rFonts w:ascii="Times New Roman" w:hAnsi="Times New Roman" w:cs="Times New Roman"/>
        </w:rPr>
        <w:t xml:space="preserve"> the Lord had promised.  </w:t>
      </w:r>
      <w:r w:rsidRPr="001E3AAF">
        <w:rPr>
          <w:rFonts w:ascii="Times New Roman" w:hAnsi="Times New Roman" w:cs="Times New Roman"/>
          <w:i/>
          <w:iCs/>
        </w:rPr>
        <w:t>But the Lord didn</w:t>
      </w:r>
      <w:r w:rsidRPr="001A1F5D">
        <w:rPr>
          <w:rFonts w:ascii="Times New Roman" w:hAnsi="Times New Roman" w:cs="Times New Roman"/>
          <w:iCs/>
        </w:rPr>
        <w:t>’</w:t>
      </w:r>
      <w:r w:rsidRPr="001E3AAF">
        <w:rPr>
          <w:rFonts w:ascii="Times New Roman" w:hAnsi="Times New Roman" w:cs="Times New Roman"/>
          <w:i/>
          <w:iCs/>
        </w:rPr>
        <w:t>t repent</w:t>
      </w:r>
      <w:r w:rsidRPr="001E3AAF">
        <w:rPr>
          <w:rFonts w:ascii="Times New Roman" w:hAnsi="Times New Roman" w:cs="Times New Roman"/>
        </w:rPr>
        <w:t xml:space="preserve"> (He didn’t change His mind).  He was no longer with them relative to their entering the land and victoriously combating the enemy;  and, consequently, the Israelites, trying to enter the land apart from the Lord’s leadership, were smitten and driven back (</w:t>
      </w:r>
      <w:r w:rsidR="00AF300A" w:rsidRPr="001A1F5D">
        <w:rPr>
          <w:rFonts w:ascii="Times New Roman" w:hAnsi="Times New Roman" w:cs="Times New Roman"/>
          <w:b/>
        </w:rPr>
        <w:t>Numbers</w:t>
      </w:r>
      <w:r w:rsidRPr="001A1F5D">
        <w:rPr>
          <w:rFonts w:ascii="Times New Roman" w:hAnsi="Times New Roman" w:cs="Times New Roman"/>
          <w:b/>
        </w:rPr>
        <w:t xml:space="preserve"> 14:40-45</w:t>
      </w:r>
      <w:r w:rsidRPr="001E3AAF">
        <w:rPr>
          <w:rFonts w:ascii="Times New Roman" w:hAnsi="Times New Roman" w:cs="Times New Roman"/>
        </w:rPr>
        <w:t>).</w:t>
      </w:r>
    </w:p>
    <w:p w:rsidR="00AD1C9A" w:rsidRPr="001E3AAF" w:rsidRDefault="00AD1C9A" w:rsidP="001E3AAF">
      <w:pPr>
        <w:rPr>
          <w:rFonts w:ascii="Times New Roman" w:hAnsi="Times New Roman" w:cs="Times New Roman"/>
        </w:rPr>
      </w:pPr>
      <w:r w:rsidRPr="001E3AAF">
        <w:rPr>
          <w:rFonts w:ascii="Times New Roman" w:hAnsi="Times New Roman" w:cs="Times New Roman"/>
        </w:rPr>
        <w:lastRenderedPageBreak/>
        <w:t xml:space="preserve">And that’s what </w:t>
      </w:r>
      <w:r w:rsidR="00AF300A" w:rsidRPr="001A1F5D">
        <w:rPr>
          <w:rFonts w:ascii="Times New Roman" w:hAnsi="Times New Roman" w:cs="Times New Roman"/>
          <w:b/>
        </w:rPr>
        <w:t>Hebrews</w:t>
      </w:r>
      <w:r w:rsidRPr="001A1F5D">
        <w:rPr>
          <w:rFonts w:ascii="Times New Roman" w:hAnsi="Times New Roman" w:cs="Times New Roman"/>
          <w:b/>
        </w:rPr>
        <w:t xml:space="preserve"> 6:4-6</w:t>
      </w:r>
      <w:r w:rsidRPr="001E3AAF">
        <w:rPr>
          <w:rFonts w:ascii="Times New Roman" w:hAnsi="Times New Roman" w:cs="Times New Roman"/>
        </w:rPr>
        <w:t xml:space="preserve"> is about.  If God allows a Christian to come into a mature knowledge of His Son’s coming reign as </w:t>
      </w:r>
      <w:r w:rsidRPr="001E3AAF">
        <w:rPr>
          <w:rFonts w:ascii="Times New Roman" w:hAnsi="Times New Roman" w:cs="Times New Roman"/>
          <w:i/>
          <w:iCs/>
        </w:rPr>
        <w:t>the great King-Priest</w:t>
      </w:r>
      <w:r w:rsidRPr="001E3AAF">
        <w:rPr>
          <w:rFonts w:ascii="Times New Roman" w:hAnsi="Times New Roman" w:cs="Times New Roman"/>
        </w:rPr>
        <w:t xml:space="preserve"> “</w:t>
      </w:r>
      <w:r w:rsidRPr="001A1F5D">
        <w:rPr>
          <w:rFonts w:ascii="Times New Roman" w:hAnsi="Times New Roman" w:cs="Times New Roman"/>
          <w:i/>
        </w:rPr>
        <w:t>after the order of Melchizedek</w:t>
      </w:r>
      <w:r w:rsidRPr="001E3AAF">
        <w:rPr>
          <w:rFonts w:ascii="Times New Roman" w:hAnsi="Times New Roman" w:cs="Times New Roman"/>
        </w:rPr>
        <w:t>,” and that Christian apostatizes, the same thing will occur as that which occurred with the Israelites under Moses (it would have to, for the antitype must follow the type in exact detail).</w:t>
      </w:r>
    </w:p>
    <w:p w:rsidR="00AD1C9A" w:rsidRPr="001E3AAF" w:rsidRDefault="00AD1C9A" w:rsidP="001E3AAF">
      <w:pPr>
        <w:rPr>
          <w:rFonts w:ascii="Times New Roman" w:hAnsi="Times New Roman" w:cs="Times New Roman"/>
        </w:rPr>
      </w:pPr>
      <w:r w:rsidRPr="001E3AAF">
        <w:rPr>
          <w:rFonts w:ascii="Times New Roman" w:hAnsi="Times New Roman" w:cs="Times New Roman"/>
        </w:rPr>
        <w:t xml:space="preserve">That Christian would be </w:t>
      </w:r>
      <w:r w:rsidRPr="001E3AAF">
        <w:rPr>
          <w:rFonts w:ascii="Times New Roman" w:hAnsi="Times New Roman" w:cs="Times New Roman"/>
          <w:i/>
          <w:iCs/>
        </w:rPr>
        <w:t>cut off</w:t>
      </w:r>
      <w:r w:rsidRPr="001E3AAF">
        <w:rPr>
          <w:rFonts w:ascii="Times New Roman" w:hAnsi="Times New Roman" w:cs="Times New Roman"/>
        </w:rPr>
        <w:t xml:space="preserve"> insofar as those things surrounding his calling were concerned.  He would not be allowed to subsequently enter that heavenly land to which he had been called and victoriously combat the enemy therein.  He could never be brought back to the position </w:t>
      </w:r>
      <w:r w:rsidR="00254732">
        <w:rPr>
          <w:rFonts w:ascii="Times New Roman" w:hAnsi="Times New Roman" w:cs="Times New Roman"/>
        </w:rPr>
        <w:t>that he had previously occupied, which</w:t>
      </w:r>
      <w:r w:rsidRPr="001E3AAF">
        <w:rPr>
          <w:rFonts w:ascii="Times New Roman" w:hAnsi="Times New Roman" w:cs="Times New Roman"/>
        </w:rPr>
        <w:t xml:space="preserve"> is to say, he could not be </w:t>
      </w:r>
      <w:r w:rsidRPr="001E3AAF">
        <w:rPr>
          <w:rFonts w:ascii="Times New Roman" w:hAnsi="Times New Roman" w:cs="Times New Roman"/>
          <w:i/>
          <w:iCs/>
        </w:rPr>
        <w:t>renewed</w:t>
      </w:r>
      <w:r w:rsidR="00254732">
        <w:rPr>
          <w:rFonts w:ascii="Times New Roman" w:hAnsi="Times New Roman" w:cs="Times New Roman"/>
        </w:rPr>
        <w:t xml:space="preserve"> “</w:t>
      </w:r>
      <w:r w:rsidR="00254732" w:rsidRPr="00254732">
        <w:rPr>
          <w:rFonts w:ascii="Times New Roman" w:hAnsi="Times New Roman" w:cs="Times New Roman"/>
          <w:i/>
        </w:rPr>
        <w:t xml:space="preserve">again </w:t>
      </w:r>
      <w:r w:rsidRPr="00254732">
        <w:rPr>
          <w:rFonts w:ascii="Times New Roman" w:hAnsi="Times New Roman" w:cs="Times New Roman"/>
          <w:i/>
        </w:rPr>
        <w:t>to repentance</w:t>
      </w:r>
      <w:r w:rsidRPr="001E3AAF">
        <w:rPr>
          <w:rFonts w:ascii="Times New Roman" w:hAnsi="Times New Roman" w:cs="Times New Roman"/>
        </w:rPr>
        <w:t>.”</w:t>
      </w:r>
    </w:p>
    <w:p w:rsidR="00AD1C9A" w:rsidRPr="001E3AAF" w:rsidRDefault="00AD1C9A" w:rsidP="001E3AAF">
      <w:pPr>
        <w:rPr>
          <w:rFonts w:ascii="Times New Roman" w:hAnsi="Times New Roman" w:cs="Times New Roman"/>
        </w:rPr>
      </w:pPr>
      <w:proofErr w:type="gramStart"/>
      <w:r w:rsidRPr="001E3AAF">
        <w:rPr>
          <w:rFonts w:ascii="Times New Roman" w:hAnsi="Times New Roman" w:cs="Times New Roman"/>
        </w:rPr>
        <w:t>Though the Christian</w:t>
      </w:r>
      <w:r w:rsidR="00B73BCF">
        <w:rPr>
          <w:rFonts w:ascii="Times New Roman" w:hAnsi="Times New Roman" w:cs="Times New Roman"/>
        </w:rPr>
        <w:t xml:space="preserve"> (in the antitype)</w:t>
      </w:r>
      <w:r w:rsidRPr="001E3AAF">
        <w:rPr>
          <w:rFonts w:ascii="Times New Roman" w:hAnsi="Times New Roman" w:cs="Times New Roman"/>
        </w:rPr>
        <w:t xml:space="preserve"> may later change </w:t>
      </w:r>
      <w:r w:rsidRPr="001E3AAF">
        <w:rPr>
          <w:rFonts w:ascii="Times New Roman" w:hAnsi="Times New Roman" w:cs="Times New Roman"/>
          <w:i/>
          <w:iCs/>
        </w:rPr>
        <w:t>his mind</w:t>
      </w:r>
      <w:r w:rsidRPr="001E3AAF">
        <w:rPr>
          <w:rFonts w:ascii="Times New Roman" w:hAnsi="Times New Roman" w:cs="Times New Roman"/>
        </w:rPr>
        <w:t xml:space="preserve"> about the matter (a</w:t>
      </w:r>
      <w:r w:rsidR="00254732">
        <w:rPr>
          <w:rFonts w:ascii="Times New Roman" w:hAnsi="Times New Roman" w:cs="Times New Roman"/>
        </w:rPr>
        <w:t xml:space="preserve">s </w:t>
      </w:r>
      <w:r w:rsidR="00B73BCF">
        <w:rPr>
          <w:rFonts w:ascii="Times New Roman" w:hAnsi="Times New Roman" w:cs="Times New Roman"/>
        </w:rPr>
        <w:t>did the Israelites in the type</w:t>
      </w:r>
      <w:r w:rsidR="00254732">
        <w:rPr>
          <w:rFonts w:ascii="Times New Roman" w:hAnsi="Times New Roman" w:cs="Times New Roman"/>
        </w:rPr>
        <w:t>), God w</w:t>
      </w:r>
      <w:r w:rsidR="00B73BCF">
        <w:rPr>
          <w:rFonts w:ascii="Times New Roman" w:hAnsi="Times New Roman" w:cs="Times New Roman"/>
        </w:rPr>
        <w:t>ill</w:t>
      </w:r>
      <w:r w:rsidRPr="001E3AAF">
        <w:rPr>
          <w:rFonts w:ascii="Times New Roman" w:hAnsi="Times New Roman" w:cs="Times New Roman"/>
        </w:rPr>
        <w:t xml:space="preserve"> not change </w:t>
      </w:r>
      <w:r w:rsidRPr="001E3AAF">
        <w:rPr>
          <w:rFonts w:ascii="Times New Roman" w:hAnsi="Times New Roman" w:cs="Times New Roman"/>
          <w:i/>
          <w:iCs/>
        </w:rPr>
        <w:t>His mind</w:t>
      </w:r>
      <w:r w:rsidR="00B73BCF">
        <w:rPr>
          <w:rFonts w:ascii="Times New Roman" w:hAnsi="Times New Roman" w:cs="Times New Roman"/>
          <w:iCs/>
        </w:rPr>
        <w:t xml:space="preserve"> about the matter</w:t>
      </w:r>
      <w:r w:rsidRPr="001E3AAF">
        <w:rPr>
          <w:rFonts w:ascii="Times New Roman" w:hAnsi="Times New Roman" w:cs="Times New Roman"/>
        </w:rPr>
        <w:t>.</w:t>
      </w:r>
      <w:proofErr w:type="gramEnd"/>
      <w:r w:rsidRPr="001E3AAF">
        <w:rPr>
          <w:rFonts w:ascii="Times New Roman" w:hAnsi="Times New Roman" w:cs="Times New Roman"/>
        </w:rPr>
        <w:t xml:space="preserve">  The Chris</w:t>
      </w:r>
      <w:r w:rsidR="00B73BCF">
        <w:rPr>
          <w:rFonts w:ascii="Times New Roman" w:hAnsi="Times New Roman" w:cs="Times New Roman"/>
        </w:rPr>
        <w:t>tian, like the Israelites, will</w:t>
      </w:r>
      <w:r w:rsidRPr="001E3AAF">
        <w:rPr>
          <w:rFonts w:ascii="Times New Roman" w:hAnsi="Times New Roman" w:cs="Times New Roman"/>
        </w:rPr>
        <w:t xml:space="preserve"> be overthrown on the right side of the blood but on the wrong side of the goal of his calling.</w:t>
      </w:r>
    </w:p>
    <w:p w:rsidR="00AD1C9A" w:rsidRPr="001E3AAF" w:rsidRDefault="00AD1C9A" w:rsidP="001E3AAF">
      <w:pPr>
        <w:rPr>
          <w:rFonts w:ascii="Times New Roman" w:hAnsi="Times New Roman" w:cs="Times New Roman"/>
        </w:rPr>
      </w:pPr>
      <w:r w:rsidRPr="001E3AAF">
        <w:rPr>
          <w:rFonts w:ascii="Times New Roman" w:hAnsi="Times New Roman" w:cs="Times New Roman"/>
        </w:rPr>
        <w:t>And the reason for such severe judgment on God’s part results from the fact that, through this act, such a Christian could only bring shame and reproach upon the name of Christ.</w:t>
      </w:r>
    </w:p>
    <w:p w:rsidR="00AD1C9A" w:rsidRPr="001E3AAF" w:rsidRDefault="00AD1C9A" w:rsidP="001E3AAF">
      <w:pPr>
        <w:rPr>
          <w:rFonts w:ascii="Times New Roman" w:hAnsi="Times New Roman" w:cs="Times New Roman"/>
        </w:rPr>
      </w:pPr>
      <w:r w:rsidRPr="001E3AAF">
        <w:rPr>
          <w:rFonts w:ascii="Times New Roman" w:hAnsi="Times New Roman" w:cs="Times New Roman"/>
        </w:rPr>
        <w:t>Note the entire expression,</w:t>
      </w:r>
    </w:p>
    <w:p w:rsidR="00AD1C9A" w:rsidRPr="001E3AAF" w:rsidRDefault="00254732" w:rsidP="00B16F35">
      <w:pPr>
        <w:ind w:left="720"/>
        <w:rPr>
          <w:rFonts w:ascii="Times New Roman" w:hAnsi="Times New Roman" w:cs="Times New Roman"/>
        </w:rPr>
      </w:pPr>
      <w:r>
        <w:rPr>
          <w:rFonts w:ascii="Times New Roman" w:hAnsi="Times New Roman" w:cs="Times New Roman"/>
        </w:rPr>
        <w:t xml:space="preserve">. . . </w:t>
      </w:r>
      <w:proofErr w:type="gramStart"/>
      <w:r w:rsidRPr="00254732">
        <w:rPr>
          <w:rFonts w:ascii="Times New Roman" w:hAnsi="Times New Roman" w:cs="Times New Roman"/>
          <w:i/>
        </w:rPr>
        <w:t>crucify</w:t>
      </w:r>
      <w:proofErr w:type="gramEnd"/>
      <w:r w:rsidRPr="00254732">
        <w:rPr>
          <w:rFonts w:ascii="Times New Roman" w:hAnsi="Times New Roman" w:cs="Times New Roman"/>
          <w:i/>
        </w:rPr>
        <w:t xml:space="preserve"> again for themselves the Son of God</w:t>
      </w:r>
      <w:r w:rsidRPr="00254732">
        <w:rPr>
          <w:rFonts w:ascii="Times New Roman" w:hAnsi="Times New Roman" w:cs="Times New Roman"/>
        </w:rPr>
        <w:t xml:space="preserve">, </w:t>
      </w:r>
      <w:r w:rsidRPr="00254732">
        <w:rPr>
          <w:rFonts w:ascii="Times New Roman" w:hAnsi="Times New Roman" w:cs="Times New Roman"/>
          <w:i/>
        </w:rPr>
        <w:t>and put Him to an open shame</w:t>
      </w:r>
      <w:r>
        <w:rPr>
          <w:rFonts w:ascii="Times New Roman" w:hAnsi="Times New Roman" w:cs="Times New Roman"/>
        </w:rPr>
        <w:t>. (</w:t>
      </w:r>
      <w:r w:rsidRPr="00254732">
        <w:rPr>
          <w:rFonts w:ascii="Times New Roman" w:hAnsi="Times New Roman" w:cs="Times New Roman"/>
          <w:b/>
        </w:rPr>
        <w:t>Hebrews 6:6</w:t>
      </w:r>
      <w:r>
        <w:rPr>
          <w:rFonts w:ascii="Times New Roman" w:hAnsi="Times New Roman" w:cs="Times New Roman"/>
        </w:rPr>
        <w:t>)</w:t>
      </w:r>
    </w:p>
    <w:p w:rsidR="00AD1C9A" w:rsidRPr="001E3AAF" w:rsidRDefault="00AD1C9A" w:rsidP="001E3AAF">
      <w:pPr>
        <w:rPr>
          <w:rFonts w:ascii="Times New Roman" w:hAnsi="Times New Roman" w:cs="Times New Roman"/>
        </w:rPr>
      </w:pPr>
      <w:r w:rsidRPr="001E3AAF">
        <w:rPr>
          <w:rFonts w:ascii="Times New Roman" w:hAnsi="Times New Roman" w:cs="Times New Roman"/>
        </w:rPr>
        <w:t>The thought has to do with</w:t>
      </w:r>
      <w:r w:rsidRPr="001E3AAF">
        <w:rPr>
          <w:rFonts w:ascii="Times New Roman" w:hAnsi="Times New Roman" w:cs="Times New Roman"/>
          <w:i/>
          <w:iCs/>
        </w:rPr>
        <w:t xml:space="preserve"> the shame and reproach surrounding Calvary</w:t>
      </w:r>
      <w:r w:rsidRPr="00254732">
        <w:rPr>
          <w:rFonts w:ascii="Times New Roman" w:hAnsi="Times New Roman" w:cs="Times New Roman"/>
          <w:iCs/>
        </w:rPr>
        <w:t>,</w:t>
      </w:r>
      <w:r w:rsidRPr="001E3AAF">
        <w:rPr>
          <w:rFonts w:ascii="Times New Roman" w:hAnsi="Times New Roman" w:cs="Times New Roman"/>
        </w:rPr>
        <w:t xml:space="preserve"> not with subjecting the Son to a second crucifixion, for such an act is impossible (</w:t>
      </w:r>
      <w:r w:rsidR="00AF300A" w:rsidRPr="00254732">
        <w:rPr>
          <w:rFonts w:ascii="Times New Roman" w:hAnsi="Times New Roman" w:cs="Times New Roman"/>
          <w:b/>
        </w:rPr>
        <w:t>Hebrews</w:t>
      </w:r>
      <w:r w:rsidRPr="00254732">
        <w:rPr>
          <w:rFonts w:ascii="Times New Roman" w:hAnsi="Times New Roman" w:cs="Times New Roman"/>
          <w:b/>
        </w:rPr>
        <w:t xml:space="preserve"> 7:27</w:t>
      </w:r>
      <w:r w:rsidRPr="001E3AAF">
        <w:rPr>
          <w:rFonts w:ascii="Times New Roman" w:hAnsi="Times New Roman" w:cs="Times New Roman"/>
        </w:rPr>
        <w:t>).</w:t>
      </w:r>
    </w:p>
    <w:p w:rsidR="00AD1C9A" w:rsidRPr="001E3AAF" w:rsidRDefault="00AD1C9A" w:rsidP="001E3AAF">
      <w:pPr>
        <w:rPr>
          <w:rFonts w:ascii="Times New Roman" w:hAnsi="Times New Roman" w:cs="Times New Roman"/>
        </w:rPr>
      </w:pPr>
      <w:r w:rsidRPr="001E3AAF">
        <w:rPr>
          <w:rFonts w:ascii="Times New Roman" w:hAnsi="Times New Roman" w:cs="Times New Roman"/>
        </w:rPr>
        <w:t>But subjecting the Son to this same type shame and reproach at the hands of the</w:t>
      </w:r>
      <w:r w:rsidR="00254732">
        <w:rPr>
          <w:rFonts w:ascii="Times New Roman" w:hAnsi="Times New Roman" w:cs="Times New Roman"/>
        </w:rPr>
        <w:t xml:space="preserve"> world is very possible today; </w:t>
      </w:r>
      <w:r w:rsidRPr="001E3AAF">
        <w:rPr>
          <w:rFonts w:ascii="Times New Roman" w:hAnsi="Times New Roman" w:cs="Times New Roman"/>
        </w:rPr>
        <w:t>and such shame and reproach can result from the act of any Christian falling away in the antitype of the Israelites at Kadesh-Barnea.</w:t>
      </w:r>
    </w:p>
    <w:p w:rsidR="00AD1C9A" w:rsidRDefault="00AD1C9A" w:rsidP="001E3AAF">
      <w:pPr>
        <w:rPr>
          <w:rFonts w:ascii="Times New Roman" w:hAnsi="Times New Roman" w:cs="Times New Roman"/>
        </w:rPr>
      </w:pPr>
      <w:r w:rsidRPr="001E3AAF">
        <w:rPr>
          <w:rFonts w:ascii="Times New Roman" w:hAnsi="Times New Roman" w:cs="Times New Roman"/>
        </w:rPr>
        <w:t>A Christian though, to fall away after this fashion, would have to do two things:</w:t>
      </w:r>
    </w:p>
    <w:p w:rsidR="00AD1C9A" w:rsidRDefault="00AD1C9A" w:rsidP="001E3AAF">
      <w:pPr>
        <w:pStyle w:val="ListParagraph"/>
        <w:numPr>
          <w:ilvl w:val="0"/>
          <w:numId w:val="1"/>
        </w:numPr>
        <w:rPr>
          <w:rFonts w:ascii="Times New Roman" w:hAnsi="Times New Roman" w:cs="Times New Roman"/>
        </w:rPr>
      </w:pPr>
      <w:r w:rsidRPr="00B16F35">
        <w:rPr>
          <w:rFonts w:ascii="Times New Roman" w:hAnsi="Times New Roman" w:cs="Times New Roman"/>
        </w:rPr>
        <w:t>He would first have to come into a mature knowledge and understanding of the things pertaining to Christ’s coming reign over the earth.</w:t>
      </w:r>
    </w:p>
    <w:p w:rsidR="00B16F35" w:rsidRDefault="00B16F35" w:rsidP="00B16F35">
      <w:pPr>
        <w:pStyle w:val="ListParagraph"/>
        <w:rPr>
          <w:rFonts w:ascii="Times New Roman" w:hAnsi="Times New Roman" w:cs="Times New Roman"/>
        </w:rPr>
      </w:pPr>
    </w:p>
    <w:p w:rsidR="00AD1C9A" w:rsidRPr="00B16F35" w:rsidRDefault="00AD1C9A" w:rsidP="001E3AAF">
      <w:pPr>
        <w:pStyle w:val="ListParagraph"/>
        <w:numPr>
          <w:ilvl w:val="0"/>
          <w:numId w:val="1"/>
        </w:numPr>
        <w:rPr>
          <w:rFonts w:ascii="Times New Roman" w:hAnsi="Times New Roman" w:cs="Times New Roman"/>
        </w:rPr>
      </w:pPr>
      <w:r w:rsidRPr="00B16F35">
        <w:rPr>
          <w:rFonts w:ascii="Times New Roman" w:hAnsi="Times New Roman" w:cs="Times New Roman"/>
        </w:rPr>
        <w:t xml:space="preserve">He would then have to apostatize after the same fashion in which the Israelites apostatized (looking away from Moses and the land [an earthly land], back to Egypt; </w:t>
      </w:r>
      <w:r w:rsidRPr="00254732">
        <w:rPr>
          <w:rFonts w:ascii="Times New Roman" w:hAnsi="Times New Roman" w:cs="Times New Roman"/>
          <w:iCs/>
        </w:rPr>
        <w:t>i.e.,</w:t>
      </w:r>
      <w:r w:rsidRPr="00B16F35">
        <w:rPr>
          <w:rFonts w:ascii="Times New Roman" w:hAnsi="Times New Roman" w:cs="Times New Roman"/>
        </w:rPr>
        <w:t xml:space="preserve"> looking away from Christ and the land [a heavenly land], back to the world).</w:t>
      </w:r>
    </w:p>
    <w:p w:rsidR="00AD1C9A" w:rsidRPr="001E3AAF" w:rsidRDefault="00AD1C9A" w:rsidP="001E3AAF">
      <w:pPr>
        <w:rPr>
          <w:rFonts w:ascii="Times New Roman" w:hAnsi="Times New Roman" w:cs="Times New Roman"/>
        </w:rPr>
      </w:pPr>
      <w:r w:rsidRPr="001E3AAF">
        <w:rPr>
          <w:rFonts w:ascii="Times New Roman" w:hAnsi="Times New Roman" w:cs="Times New Roman"/>
        </w:rPr>
        <w:t>And doing this, a Christian would be subjecting God’s Son to the same type</w:t>
      </w:r>
      <w:r w:rsidR="00254732">
        <w:rPr>
          <w:rFonts w:ascii="Times New Roman" w:hAnsi="Times New Roman" w:cs="Times New Roman"/>
        </w:rPr>
        <w:t xml:space="preserve"> of </w:t>
      </w:r>
      <w:r w:rsidRPr="001E3AAF">
        <w:rPr>
          <w:rFonts w:ascii="Times New Roman" w:hAnsi="Times New Roman" w:cs="Times New Roman"/>
          <w:i/>
          <w:iCs/>
        </w:rPr>
        <w:t>humiliation and shame</w:t>
      </w:r>
      <w:r w:rsidRPr="001E3AAF">
        <w:rPr>
          <w:rFonts w:ascii="Times New Roman" w:hAnsi="Times New Roman" w:cs="Times New Roman"/>
        </w:rPr>
        <w:t xml:space="preserve"> </w:t>
      </w:r>
      <w:r w:rsidR="00254732">
        <w:rPr>
          <w:rFonts w:ascii="Times New Roman" w:hAnsi="Times New Roman" w:cs="Times New Roman"/>
        </w:rPr>
        <w:t>that</w:t>
      </w:r>
      <w:r w:rsidRPr="001E3AAF">
        <w:rPr>
          <w:rFonts w:ascii="Times New Roman" w:hAnsi="Times New Roman" w:cs="Times New Roman"/>
        </w:rPr>
        <w:t xml:space="preserve"> He experienced at Calvary.  The expression, “</w:t>
      </w:r>
      <w:r w:rsidR="00254732" w:rsidRPr="00254732">
        <w:rPr>
          <w:rFonts w:ascii="Times New Roman" w:hAnsi="Times New Roman" w:cs="Times New Roman"/>
          <w:i/>
        </w:rPr>
        <w:t>crucify again for themselves</w:t>
      </w:r>
      <w:r w:rsidRPr="001E3AAF">
        <w:rPr>
          <w:rFonts w:ascii="Times New Roman" w:hAnsi="Times New Roman" w:cs="Times New Roman"/>
        </w:rPr>
        <w:t>,” is actually explained by the remainder of the verse — “</w:t>
      </w:r>
      <w:r w:rsidRPr="00254732">
        <w:rPr>
          <w:rFonts w:ascii="Times New Roman" w:hAnsi="Times New Roman" w:cs="Times New Roman"/>
          <w:i/>
        </w:rPr>
        <w:t>put</w:t>
      </w:r>
      <w:r w:rsidRPr="001E3AAF">
        <w:rPr>
          <w:rFonts w:ascii="Times New Roman" w:hAnsi="Times New Roman" w:cs="Times New Roman"/>
        </w:rPr>
        <w:t xml:space="preserve"> [expose] </w:t>
      </w:r>
      <w:r w:rsidR="00254732" w:rsidRPr="00254732">
        <w:rPr>
          <w:rFonts w:ascii="Times New Roman" w:hAnsi="Times New Roman" w:cs="Times New Roman"/>
          <w:i/>
        </w:rPr>
        <w:t>H</w:t>
      </w:r>
      <w:r w:rsidRPr="00254732">
        <w:rPr>
          <w:rFonts w:ascii="Times New Roman" w:hAnsi="Times New Roman" w:cs="Times New Roman"/>
          <w:i/>
        </w:rPr>
        <w:t>im</w:t>
      </w:r>
      <w:r w:rsidRPr="001E3AAF">
        <w:rPr>
          <w:rFonts w:ascii="Times New Roman" w:hAnsi="Times New Roman" w:cs="Times New Roman"/>
        </w:rPr>
        <w:t xml:space="preserve"> </w:t>
      </w:r>
      <w:r w:rsidRPr="00254732">
        <w:rPr>
          <w:rFonts w:ascii="Times New Roman" w:hAnsi="Times New Roman" w:cs="Times New Roman"/>
          <w:i/>
        </w:rPr>
        <w:t>to an open shame</w:t>
      </w:r>
      <w:r w:rsidRPr="001E3AAF">
        <w:rPr>
          <w:rFonts w:ascii="Times New Roman" w:hAnsi="Times New Roman" w:cs="Times New Roman"/>
        </w:rPr>
        <w:t xml:space="preserve">.”  It is subjecting the world’s coming Ruler to </w:t>
      </w:r>
      <w:r w:rsidRPr="001E3AAF">
        <w:rPr>
          <w:rFonts w:ascii="Times New Roman" w:hAnsi="Times New Roman" w:cs="Times New Roman"/>
          <w:i/>
          <w:iCs/>
        </w:rPr>
        <w:t>humiliation and</w:t>
      </w:r>
      <w:r w:rsidRPr="001E3AAF">
        <w:rPr>
          <w:rFonts w:ascii="Times New Roman" w:hAnsi="Times New Roman" w:cs="Times New Roman"/>
        </w:rPr>
        <w:t xml:space="preserve"> </w:t>
      </w:r>
      <w:r w:rsidRPr="001E3AAF">
        <w:rPr>
          <w:rFonts w:ascii="Times New Roman" w:hAnsi="Times New Roman" w:cs="Times New Roman"/>
          <w:i/>
          <w:iCs/>
        </w:rPr>
        <w:t>shame</w:t>
      </w:r>
      <w:r w:rsidRPr="001E3AAF">
        <w:rPr>
          <w:rFonts w:ascii="Times New Roman" w:hAnsi="Times New Roman" w:cs="Times New Roman"/>
        </w:rPr>
        <w:t xml:space="preserve"> through the one “</w:t>
      </w:r>
      <w:r w:rsidRPr="00254732">
        <w:rPr>
          <w:rFonts w:ascii="Times New Roman" w:hAnsi="Times New Roman" w:cs="Times New Roman"/>
          <w:i/>
        </w:rPr>
        <w:t>in Christ</w:t>
      </w:r>
      <w:r w:rsidRPr="001E3AAF">
        <w:rPr>
          <w:rFonts w:ascii="Times New Roman" w:hAnsi="Times New Roman" w:cs="Times New Roman"/>
        </w:rPr>
        <w:t>” turning from that which lies out ahead and focusing his attention back on the present world system un</w:t>
      </w:r>
      <w:r w:rsidR="00254732">
        <w:rPr>
          <w:rFonts w:ascii="Times New Roman" w:hAnsi="Times New Roman" w:cs="Times New Roman"/>
        </w:rPr>
        <w:t>der the incumbent ruler, Satan.</w:t>
      </w:r>
    </w:p>
    <w:p w:rsidR="00AD1C9A" w:rsidRPr="001E3AAF" w:rsidRDefault="00AD1C9A" w:rsidP="00037A48">
      <w:pPr>
        <w:rPr>
          <w:rFonts w:ascii="Times New Roman" w:hAnsi="Times New Roman" w:cs="Times New Roman"/>
        </w:rPr>
      </w:pPr>
      <w:r w:rsidRPr="001E3AAF">
        <w:rPr>
          <w:rFonts w:ascii="Times New Roman" w:hAnsi="Times New Roman" w:cs="Times New Roman"/>
        </w:rPr>
        <w:lastRenderedPageBreak/>
        <w:t xml:space="preserve">And this is something </w:t>
      </w:r>
      <w:r w:rsidR="00037A48">
        <w:rPr>
          <w:rFonts w:ascii="Times New Roman" w:hAnsi="Times New Roman" w:cs="Times New Roman"/>
        </w:rPr>
        <w:t>that</w:t>
      </w:r>
      <w:r w:rsidRPr="001E3AAF">
        <w:rPr>
          <w:rFonts w:ascii="Times New Roman" w:hAnsi="Times New Roman" w:cs="Times New Roman"/>
        </w:rPr>
        <w:t xml:space="preserve"> </w:t>
      </w:r>
      <w:r w:rsidRPr="001E3AAF">
        <w:rPr>
          <w:rFonts w:ascii="Times New Roman" w:hAnsi="Times New Roman" w:cs="Times New Roman"/>
          <w:i/>
          <w:iCs/>
        </w:rPr>
        <w:t>God will not allow</w:t>
      </w:r>
      <w:r w:rsidRPr="00037A48">
        <w:rPr>
          <w:rFonts w:ascii="Times New Roman" w:hAnsi="Times New Roman" w:cs="Times New Roman"/>
          <w:iCs/>
        </w:rPr>
        <w:t>.</w:t>
      </w:r>
      <w:r w:rsidRPr="001E3AAF">
        <w:rPr>
          <w:rFonts w:ascii="Times New Roman" w:hAnsi="Times New Roman" w:cs="Times New Roman"/>
        </w:rPr>
        <w:t xml:space="preserve">  Thus, the verse introducing </w:t>
      </w:r>
      <w:r w:rsidR="00AF300A" w:rsidRPr="00037A48">
        <w:rPr>
          <w:rFonts w:ascii="Times New Roman" w:hAnsi="Times New Roman" w:cs="Times New Roman"/>
          <w:b/>
        </w:rPr>
        <w:t>Hebrews</w:t>
      </w:r>
      <w:r w:rsidRPr="00037A48">
        <w:rPr>
          <w:rFonts w:ascii="Times New Roman" w:hAnsi="Times New Roman" w:cs="Times New Roman"/>
          <w:b/>
        </w:rPr>
        <w:t xml:space="preserve"> 6:4-6</w:t>
      </w:r>
      <w:r w:rsidRPr="001E3AAF">
        <w:rPr>
          <w:rFonts w:ascii="Times New Roman" w:hAnsi="Times New Roman" w:cs="Times New Roman"/>
        </w:rPr>
        <w:t>:</w:t>
      </w:r>
      <w:r w:rsidR="00037A48">
        <w:rPr>
          <w:rFonts w:ascii="Times New Roman" w:hAnsi="Times New Roman" w:cs="Times New Roman"/>
        </w:rPr>
        <w:t xml:space="preserve">  “</w:t>
      </w:r>
      <w:r w:rsidR="00037A48" w:rsidRPr="00037A48">
        <w:rPr>
          <w:rFonts w:ascii="Times New Roman" w:hAnsi="Times New Roman" w:cs="Times New Roman"/>
          <w:i/>
        </w:rPr>
        <w:t xml:space="preserve">And this </w:t>
      </w:r>
      <w:r w:rsidRPr="00037A48">
        <w:rPr>
          <w:rFonts w:ascii="Times New Roman" w:hAnsi="Times New Roman" w:cs="Times New Roman"/>
          <w:i/>
        </w:rPr>
        <w:t xml:space="preserve">we </w:t>
      </w:r>
      <w:r w:rsidR="00037A48" w:rsidRPr="00037A48">
        <w:rPr>
          <w:rFonts w:ascii="Times New Roman" w:hAnsi="Times New Roman" w:cs="Times New Roman"/>
          <w:i/>
        </w:rPr>
        <w:t xml:space="preserve">will </w:t>
      </w:r>
      <w:r w:rsidRPr="00037A48">
        <w:rPr>
          <w:rFonts w:ascii="Times New Roman" w:hAnsi="Times New Roman" w:cs="Times New Roman"/>
          <w:i/>
        </w:rPr>
        <w:t>do</w:t>
      </w:r>
      <w:r w:rsidRPr="001E3AAF">
        <w:rPr>
          <w:rFonts w:ascii="Times New Roman" w:hAnsi="Times New Roman" w:cs="Times New Roman"/>
        </w:rPr>
        <w:t xml:space="preserve"> [we will go on to maturity in the things surrounding Christ’s coming reign over the earth], </w:t>
      </w:r>
      <w:r w:rsidRPr="00037A48">
        <w:rPr>
          <w:rFonts w:ascii="Times New Roman" w:hAnsi="Times New Roman" w:cs="Times New Roman"/>
          <w:i/>
        </w:rPr>
        <w:t xml:space="preserve">if God permit </w:t>
      </w:r>
      <w:r w:rsidR="00037A48">
        <w:rPr>
          <w:rFonts w:ascii="Times New Roman" w:hAnsi="Times New Roman" w:cs="Times New Roman"/>
        </w:rPr>
        <w:t xml:space="preserve">[if God permits us to go on]” (v. </w:t>
      </w:r>
      <w:r w:rsidR="00037A48" w:rsidRPr="00037A48">
        <w:rPr>
          <w:rFonts w:ascii="Times New Roman" w:hAnsi="Times New Roman" w:cs="Times New Roman"/>
          <w:b/>
        </w:rPr>
        <w:t>3</w:t>
      </w:r>
      <w:r w:rsidR="00037A48">
        <w:rPr>
          <w:rFonts w:ascii="Times New Roman" w:hAnsi="Times New Roman" w:cs="Times New Roman"/>
        </w:rPr>
        <w:t>)</w:t>
      </w:r>
    </w:p>
    <w:p w:rsidR="00AD1C9A" w:rsidRPr="00B16F35" w:rsidRDefault="00AD1C9A" w:rsidP="00B16F35">
      <w:pPr>
        <w:ind w:left="720"/>
        <w:rPr>
          <w:rFonts w:ascii="Times New Roman" w:hAnsi="Times New Roman" w:cs="Times New Roman"/>
          <w:sz w:val="22"/>
          <w:szCs w:val="22"/>
        </w:rPr>
      </w:pPr>
      <w:r w:rsidRPr="00B16F35">
        <w:rPr>
          <w:rFonts w:ascii="Times New Roman" w:hAnsi="Times New Roman" w:cs="Times New Roman"/>
          <w:sz w:val="22"/>
          <w:szCs w:val="22"/>
        </w:rPr>
        <w:t xml:space="preserve">(For additional information on </w:t>
      </w:r>
      <w:r w:rsidR="00AF300A" w:rsidRPr="00037A48">
        <w:rPr>
          <w:rFonts w:ascii="Times New Roman" w:hAnsi="Times New Roman" w:cs="Times New Roman"/>
          <w:b/>
          <w:sz w:val="22"/>
          <w:szCs w:val="22"/>
        </w:rPr>
        <w:t>Hebrews</w:t>
      </w:r>
      <w:r w:rsidRPr="00037A48">
        <w:rPr>
          <w:rFonts w:ascii="Times New Roman" w:hAnsi="Times New Roman" w:cs="Times New Roman"/>
          <w:b/>
          <w:sz w:val="22"/>
          <w:szCs w:val="22"/>
        </w:rPr>
        <w:t xml:space="preserve"> 6:4-6</w:t>
      </w:r>
      <w:r w:rsidRPr="00B16F35">
        <w:rPr>
          <w:rFonts w:ascii="Times New Roman" w:hAnsi="Times New Roman" w:cs="Times New Roman"/>
          <w:sz w:val="22"/>
          <w:szCs w:val="22"/>
        </w:rPr>
        <w:t>, from the perspective of t</w:t>
      </w:r>
      <w:r w:rsidR="00B16F35">
        <w:rPr>
          <w:rFonts w:ascii="Times New Roman" w:hAnsi="Times New Roman" w:cs="Times New Roman"/>
          <w:sz w:val="22"/>
          <w:szCs w:val="22"/>
        </w:rPr>
        <w:t>he fourth major warning in the b</w:t>
      </w:r>
      <w:r w:rsidRPr="00B16F35">
        <w:rPr>
          <w:rFonts w:ascii="Times New Roman" w:hAnsi="Times New Roman" w:cs="Times New Roman"/>
          <w:sz w:val="22"/>
          <w:szCs w:val="22"/>
        </w:rPr>
        <w:t xml:space="preserve">ook of </w:t>
      </w:r>
      <w:r w:rsidRPr="00037A48">
        <w:rPr>
          <w:rFonts w:ascii="Times New Roman" w:hAnsi="Times New Roman" w:cs="Times New Roman"/>
          <w:b/>
          <w:sz w:val="22"/>
          <w:szCs w:val="22"/>
        </w:rPr>
        <w:t>Hebrews</w:t>
      </w:r>
      <w:r w:rsidRPr="00B16F35">
        <w:rPr>
          <w:rFonts w:ascii="Times New Roman" w:hAnsi="Times New Roman" w:cs="Times New Roman"/>
          <w:sz w:val="22"/>
          <w:szCs w:val="22"/>
        </w:rPr>
        <w:t>, in c</w:t>
      </w:r>
      <w:r w:rsidR="00B16F35">
        <w:rPr>
          <w:rFonts w:ascii="Times New Roman" w:hAnsi="Times New Roman" w:cs="Times New Roman"/>
          <w:sz w:val="22"/>
          <w:szCs w:val="22"/>
        </w:rPr>
        <w:t>hapter</w:t>
      </w:r>
      <w:r w:rsidR="00B16F35" w:rsidRPr="00037A48">
        <w:rPr>
          <w:rFonts w:ascii="Times New Roman" w:hAnsi="Times New Roman" w:cs="Times New Roman"/>
          <w:b/>
          <w:sz w:val="22"/>
          <w:szCs w:val="22"/>
        </w:rPr>
        <w:t xml:space="preserve"> ten</w:t>
      </w:r>
      <w:r w:rsidR="00B16F35">
        <w:rPr>
          <w:rFonts w:ascii="Times New Roman" w:hAnsi="Times New Roman" w:cs="Times New Roman"/>
          <w:sz w:val="22"/>
          <w:szCs w:val="22"/>
        </w:rPr>
        <w:t>, refer to Appendix 2</w:t>
      </w:r>
      <w:r w:rsidRPr="00B16F35">
        <w:rPr>
          <w:rFonts w:ascii="Times New Roman" w:hAnsi="Times New Roman" w:cs="Times New Roman"/>
          <w:sz w:val="22"/>
          <w:szCs w:val="22"/>
        </w:rPr>
        <w:t xml:space="preserve"> in this book.)</w:t>
      </w:r>
    </w:p>
    <w:p w:rsidR="00E507B5" w:rsidRPr="001E3AAF" w:rsidRDefault="00B029C5" w:rsidP="001E3AAF">
      <w:pPr>
        <w:rPr>
          <w:rFonts w:ascii="Times New Roman" w:hAnsi="Times New Roman" w:cs="Times New Roman"/>
        </w:rPr>
      </w:pPr>
    </w:p>
    <w:sectPr w:rsidR="00E507B5" w:rsidRPr="001E3AAF" w:rsidSect="001E3AAF">
      <w:footerReference w:type="default" r:id="rId9"/>
      <w:pgSz w:w="12240" w:h="15840"/>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C5" w:rsidRDefault="00B029C5" w:rsidP="00AF300A">
      <w:pPr>
        <w:spacing w:after="0"/>
      </w:pPr>
      <w:r>
        <w:separator/>
      </w:r>
    </w:p>
  </w:endnote>
  <w:endnote w:type="continuationSeparator" w:id="0">
    <w:p w:rsidR="00B029C5" w:rsidRDefault="00B029C5" w:rsidP="00AF30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Palatino-Bold">
    <w:altName w:val="Cambria"/>
    <w:panose1 w:val="00000000000000000000"/>
    <w:charset w:val="4D"/>
    <w:family w:val="auto"/>
    <w:notTrueType/>
    <w:pitch w:val="default"/>
    <w:sig w:usb0="00000003" w:usb1="00000000" w:usb2="00000000" w:usb3="00000000" w:csb0="00000001" w:csb1="00000000"/>
  </w:font>
  <w:font w:name="Palatino-Roman">
    <w:altName w:val="Palatino"/>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61230"/>
      <w:docPartObj>
        <w:docPartGallery w:val="Page Numbers (Bottom of Page)"/>
        <w:docPartUnique/>
      </w:docPartObj>
    </w:sdtPr>
    <w:sdtEndPr>
      <w:rPr>
        <w:noProof/>
      </w:rPr>
    </w:sdtEndPr>
    <w:sdtContent>
      <w:p w:rsidR="00AF300A" w:rsidRDefault="00AF300A">
        <w:pPr>
          <w:pStyle w:val="Footer"/>
          <w:jc w:val="right"/>
        </w:pPr>
        <w:r>
          <w:fldChar w:fldCharType="begin"/>
        </w:r>
        <w:r>
          <w:instrText xml:space="preserve"> PAGE   \* MERGEFORMAT </w:instrText>
        </w:r>
        <w:r>
          <w:fldChar w:fldCharType="separate"/>
        </w:r>
        <w:r w:rsidR="009D7437">
          <w:rPr>
            <w:noProof/>
          </w:rPr>
          <w:t>1</w:t>
        </w:r>
        <w:r>
          <w:rPr>
            <w:noProof/>
          </w:rPr>
          <w:fldChar w:fldCharType="end"/>
        </w:r>
      </w:p>
    </w:sdtContent>
  </w:sdt>
  <w:p w:rsidR="00AF300A" w:rsidRDefault="00AF3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C5" w:rsidRDefault="00B029C5" w:rsidP="00AF300A">
      <w:pPr>
        <w:spacing w:after="0"/>
      </w:pPr>
      <w:r>
        <w:separator/>
      </w:r>
    </w:p>
  </w:footnote>
  <w:footnote w:type="continuationSeparator" w:id="0">
    <w:p w:rsidR="00B029C5" w:rsidRDefault="00B029C5" w:rsidP="00AF300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58BF"/>
    <w:multiLevelType w:val="hybridMultilevel"/>
    <w:tmpl w:val="DDACA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9A"/>
    <w:rsid w:val="00026BD5"/>
    <w:rsid w:val="00037A48"/>
    <w:rsid w:val="00076C14"/>
    <w:rsid w:val="001A1F5D"/>
    <w:rsid w:val="001C200D"/>
    <w:rsid w:val="001E3AAF"/>
    <w:rsid w:val="00254732"/>
    <w:rsid w:val="00311E26"/>
    <w:rsid w:val="0042098B"/>
    <w:rsid w:val="00485AA4"/>
    <w:rsid w:val="008F14FA"/>
    <w:rsid w:val="009A2801"/>
    <w:rsid w:val="009B43A2"/>
    <w:rsid w:val="009D7437"/>
    <w:rsid w:val="00AD1C9A"/>
    <w:rsid w:val="00AF300A"/>
    <w:rsid w:val="00B029C5"/>
    <w:rsid w:val="00B16F35"/>
    <w:rsid w:val="00B73BCF"/>
    <w:rsid w:val="00B84E0E"/>
    <w:rsid w:val="00CB35D6"/>
    <w:rsid w:val="00EA3E0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D1C9A"/>
    <w:pPr>
      <w:widowControl w:val="0"/>
      <w:autoSpaceDE w:val="0"/>
      <w:autoSpaceDN w:val="0"/>
      <w:adjustRightInd w:val="0"/>
      <w:spacing w:after="0" w:line="520" w:lineRule="atLeast"/>
      <w:jc w:val="center"/>
      <w:textAlignment w:val="center"/>
    </w:pPr>
    <w:rPr>
      <w:rFonts w:ascii="Palatino-Bold" w:hAnsi="Palatino-Bold" w:cs="Palatino-Bold"/>
      <w:b/>
      <w:bCs/>
      <w:color w:val="000000"/>
      <w:sz w:val="28"/>
      <w:szCs w:val="28"/>
    </w:rPr>
  </w:style>
  <w:style w:type="character" w:customStyle="1" w:styleId="TitleChar">
    <w:name w:val="Title Char"/>
    <w:basedOn w:val="DefaultParagraphFont"/>
    <w:link w:val="Title"/>
    <w:uiPriority w:val="99"/>
    <w:rsid w:val="00AD1C9A"/>
    <w:rPr>
      <w:rFonts w:ascii="Palatino-Bold" w:hAnsi="Palatino-Bold" w:cs="Palatino-Bold"/>
      <w:b/>
      <w:bCs/>
      <w:color w:val="000000"/>
      <w:sz w:val="28"/>
      <w:szCs w:val="28"/>
    </w:rPr>
  </w:style>
  <w:style w:type="paragraph" w:customStyle="1" w:styleId="BodyText1">
    <w:name w:val="Body Text1"/>
    <w:basedOn w:val="Normal"/>
    <w:uiPriority w:val="99"/>
    <w:rsid w:val="00AD1C9A"/>
    <w:pPr>
      <w:widowControl w:val="0"/>
      <w:autoSpaceDE w:val="0"/>
      <w:autoSpaceDN w:val="0"/>
      <w:adjustRightInd w:val="0"/>
      <w:spacing w:after="0" w:line="260" w:lineRule="atLeast"/>
      <w:ind w:firstLine="360"/>
      <w:jc w:val="both"/>
      <w:textAlignment w:val="center"/>
    </w:pPr>
    <w:rPr>
      <w:rFonts w:ascii="Palatino-Roman" w:hAnsi="Palatino-Roman" w:cs="Palatino-Roman"/>
      <w:color w:val="000000"/>
      <w:sz w:val="20"/>
      <w:szCs w:val="20"/>
    </w:rPr>
  </w:style>
  <w:style w:type="paragraph" w:customStyle="1" w:styleId="Subheading">
    <w:name w:val="Subheading"/>
    <w:basedOn w:val="BodyText1"/>
    <w:next w:val="BodyText1"/>
    <w:uiPriority w:val="99"/>
    <w:rsid w:val="00AD1C9A"/>
    <w:pPr>
      <w:spacing w:before="240"/>
      <w:ind w:firstLine="0"/>
      <w:jc w:val="left"/>
    </w:pPr>
    <w:rPr>
      <w:i/>
      <w:iCs/>
      <w:smallCaps/>
    </w:rPr>
  </w:style>
  <w:style w:type="paragraph" w:styleId="Header">
    <w:name w:val="header"/>
    <w:basedOn w:val="Normal"/>
    <w:link w:val="HeaderChar"/>
    <w:uiPriority w:val="99"/>
    <w:unhideWhenUsed/>
    <w:rsid w:val="00AF300A"/>
    <w:pPr>
      <w:tabs>
        <w:tab w:val="center" w:pos="4680"/>
        <w:tab w:val="right" w:pos="9360"/>
      </w:tabs>
      <w:spacing w:after="0"/>
    </w:pPr>
  </w:style>
  <w:style w:type="character" w:customStyle="1" w:styleId="HeaderChar">
    <w:name w:val="Header Char"/>
    <w:basedOn w:val="DefaultParagraphFont"/>
    <w:link w:val="Header"/>
    <w:uiPriority w:val="99"/>
    <w:rsid w:val="00AF300A"/>
    <w:rPr>
      <w:sz w:val="24"/>
      <w:szCs w:val="24"/>
    </w:rPr>
  </w:style>
  <w:style w:type="paragraph" w:styleId="Footer">
    <w:name w:val="footer"/>
    <w:basedOn w:val="Normal"/>
    <w:link w:val="FooterChar"/>
    <w:uiPriority w:val="99"/>
    <w:unhideWhenUsed/>
    <w:rsid w:val="00AF300A"/>
    <w:pPr>
      <w:tabs>
        <w:tab w:val="center" w:pos="4680"/>
        <w:tab w:val="right" w:pos="9360"/>
      </w:tabs>
      <w:spacing w:after="0"/>
    </w:pPr>
  </w:style>
  <w:style w:type="character" w:customStyle="1" w:styleId="FooterChar">
    <w:name w:val="Footer Char"/>
    <w:basedOn w:val="DefaultParagraphFont"/>
    <w:link w:val="Footer"/>
    <w:uiPriority w:val="99"/>
    <w:rsid w:val="00AF300A"/>
    <w:rPr>
      <w:sz w:val="24"/>
      <w:szCs w:val="24"/>
    </w:rPr>
  </w:style>
  <w:style w:type="paragraph" w:styleId="ListParagraph">
    <w:name w:val="List Paragraph"/>
    <w:basedOn w:val="Normal"/>
    <w:uiPriority w:val="34"/>
    <w:qFormat/>
    <w:rsid w:val="00B16F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D1C9A"/>
    <w:pPr>
      <w:widowControl w:val="0"/>
      <w:autoSpaceDE w:val="0"/>
      <w:autoSpaceDN w:val="0"/>
      <w:adjustRightInd w:val="0"/>
      <w:spacing w:after="0" w:line="520" w:lineRule="atLeast"/>
      <w:jc w:val="center"/>
      <w:textAlignment w:val="center"/>
    </w:pPr>
    <w:rPr>
      <w:rFonts w:ascii="Palatino-Bold" w:hAnsi="Palatino-Bold" w:cs="Palatino-Bold"/>
      <w:b/>
      <w:bCs/>
      <w:color w:val="000000"/>
      <w:sz w:val="28"/>
      <w:szCs w:val="28"/>
    </w:rPr>
  </w:style>
  <w:style w:type="character" w:customStyle="1" w:styleId="TitleChar">
    <w:name w:val="Title Char"/>
    <w:basedOn w:val="DefaultParagraphFont"/>
    <w:link w:val="Title"/>
    <w:uiPriority w:val="99"/>
    <w:rsid w:val="00AD1C9A"/>
    <w:rPr>
      <w:rFonts w:ascii="Palatino-Bold" w:hAnsi="Palatino-Bold" w:cs="Palatino-Bold"/>
      <w:b/>
      <w:bCs/>
      <w:color w:val="000000"/>
      <w:sz w:val="28"/>
      <w:szCs w:val="28"/>
    </w:rPr>
  </w:style>
  <w:style w:type="paragraph" w:customStyle="1" w:styleId="BodyText1">
    <w:name w:val="Body Text1"/>
    <w:basedOn w:val="Normal"/>
    <w:uiPriority w:val="99"/>
    <w:rsid w:val="00AD1C9A"/>
    <w:pPr>
      <w:widowControl w:val="0"/>
      <w:autoSpaceDE w:val="0"/>
      <w:autoSpaceDN w:val="0"/>
      <w:adjustRightInd w:val="0"/>
      <w:spacing w:after="0" w:line="260" w:lineRule="atLeast"/>
      <w:ind w:firstLine="360"/>
      <w:jc w:val="both"/>
      <w:textAlignment w:val="center"/>
    </w:pPr>
    <w:rPr>
      <w:rFonts w:ascii="Palatino-Roman" w:hAnsi="Palatino-Roman" w:cs="Palatino-Roman"/>
      <w:color w:val="000000"/>
      <w:sz w:val="20"/>
      <w:szCs w:val="20"/>
    </w:rPr>
  </w:style>
  <w:style w:type="paragraph" w:customStyle="1" w:styleId="Subheading">
    <w:name w:val="Subheading"/>
    <w:basedOn w:val="BodyText1"/>
    <w:next w:val="BodyText1"/>
    <w:uiPriority w:val="99"/>
    <w:rsid w:val="00AD1C9A"/>
    <w:pPr>
      <w:spacing w:before="240"/>
      <w:ind w:firstLine="0"/>
      <w:jc w:val="left"/>
    </w:pPr>
    <w:rPr>
      <w:i/>
      <w:iCs/>
      <w:smallCaps/>
    </w:rPr>
  </w:style>
  <w:style w:type="paragraph" w:styleId="Header">
    <w:name w:val="header"/>
    <w:basedOn w:val="Normal"/>
    <w:link w:val="HeaderChar"/>
    <w:uiPriority w:val="99"/>
    <w:unhideWhenUsed/>
    <w:rsid w:val="00AF300A"/>
    <w:pPr>
      <w:tabs>
        <w:tab w:val="center" w:pos="4680"/>
        <w:tab w:val="right" w:pos="9360"/>
      </w:tabs>
      <w:spacing w:after="0"/>
    </w:pPr>
  </w:style>
  <w:style w:type="character" w:customStyle="1" w:styleId="HeaderChar">
    <w:name w:val="Header Char"/>
    <w:basedOn w:val="DefaultParagraphFont"/>
    <w:link w:val="Header"/>
    <w:uiPriority w:val="99"/>
    <w:rsid w:val="00AF300A"/>
    <w:rPr>
      <w:sz w:val="24"/>
      <w:szCs w:val="24"/>
    </w:rPr>
  </w:style>
  <w:style w:type="paragraph" w:styleId="Footer">
    <w:name w:val="footer"/>
    <w:basedOn w:val="Normal"/>
    <w:link w:val="FooterChar"/>
    <w:uiPriority w:val="99"/>
    <w:unhideWhenUsed/>
    <w:rsid w:val="00AF300A"/>
    <w:pPr>
      <w:tabs>
        <w:tab w:val="center" w:pos="4680"/>
        <w:tab w:val="right" w:pos="9360"/>
      </w:tabs>
      <w:spacing w:after="0"/>
    </w:pPr>
  </w:style>
  <w:style w:type="character" w:customStyle="1" w:styleId="FooterChar">
    <w:name w:val="Footer Char"/>
    <w:basedOn w:val="DefaultParagraphFont"/>
    <w:link w:val="Footer"/>
    <w:uiPriority w:val="99"/>
    <w:rsid w:val="00AF300A"/>
    <w:rPr>
      <w:sz w:val="24"/>
      <w:szCs w:val="24"/>
    </w:rPr>
  </w:style>
  <w:style w:type="paragraph" w:styleId="ListParagraph">
    <w:name w:val="List Paragraph"/>
    <w:basedOn w:val="Normal"/>
    <w:uiPriority w:val="34"/>
    <w:qFormat/>
    <w:rsid w:val="00B16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broadcas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dc:creator>
  <cp:lastModifiedBy>Charles</cp:lastModifiedBy>
  <cp:revision>3</cp:revision>
  <dcterms:created xsi:type="dcterms:W3CDTF">2012-08-24T09:42:00Z</dcterms:created>
  <dcterms:modified xsi:type="dcterms:W3CDTF">2012-08-24T09:43:00Z</dcterms:modified>
</cp:coreProperties>
</file>